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方正小标宋简体" w:eastAsia="方正小标宋简体" w:cs="仿宋_GB2312"/>
          <w:kern w:val="0"/>
          <w:sz w:val="36"/>
          <w:szCs w:val="36"/>
          <w:lang w:val="en-US" w:eastAsia="zh-CN"/>
        </w:rPr>
      </w:pPr>
      <w:r>
        <w:rPr>
          <w:rFonts w:hint="eastAsia" w:ascii="方正小标宋简体" w:hAnsi="方正小标宋简体" w:eastAsia="方正小标宋简体" w:cs="方正小标宋简体"/>
          <w:kern w:val="0"/>
          <w:sz w:val="44"/>
          <w:szCs w:val="44"/>
          <w:lang w:val="en-US" w:eastAsia="zh-CN"/>
        </w:rPr>
        <w:t>关于上海机场中航佳美航空食品有限公司车辆常规保养和验车服务项目的采购需求</w:t>
      </w:r>
    </w:p>
    <w:p>
      <w:pPr>
        <w:ind w:firstLine="640" w:firstLineChars="200"/>
        <w:rPr>
          <w:rFonts w:ascii="仿宋_GB2312" w:hAnsi="微软雅黑" w:eastAsia="仿宋_GB2312" w:cs="微软雅黑"/>
          <w:color w:val="000000" w:themeColor="text1"/>
          <w:kern w:val="0"/>
          <w:sz w:val="32"/>
          <w:szCs w:val="32"/>
          <w14:textFill>
            <w14:solidFill>
              <w14:schemeClr w14:val="tx1"/>
            </w14:solidFill>
          </w14:textFill>
        </w:rPr>
      </w:pPr>
      <w:r>
        <w:rPr>
          <w:rFonts w:hint="eastAsia" w:ascii="仿宋_GB2312" w:hAnsi="微软雅黑" w:eastAsia="仿宋_GB2312" w:cs="微软雅黑"/>
          <w:color w:val="000000" w:themeColor="text1"/>
          <w:kern w:val="0"/>
          <w:sz w:val="32"/>
          <w:szCs w:val="32"/>
          <w14:textFill>
            <w14:solidFill>
              <w14:schemeClr w14:val="tx1"/>
            </w14:solidFill>
          </w14:textFill>
        </w:rPr>
        <w:t>根据中翼航空投资有限公司标准采购管理规程和上海机场中航佳美航空食品有限公司采购管理规定，该项目已具备采购条件。采购申请具体如下：</w:t>
      </w:r>
    </w:p>
    <w:p>
      <w:pPr>
        <w:pStyle w:val="6"/>
        <w:numPr>
          <w:ilvl w:val="0"/>
          <w:numId w:val="1"/>
        </w:numPr>
        <w:ind w:left="0" w:leftChars="0" w:firstLine="210" w:firstLineChars="0"/>
        <w:rPr>
          <w:rFonts w:ascii="黑体" w:hAnsi="黑体" w:eastAsia="黑体" w:cs="微软雅黑"/>
          <w:color w:val="000000" w:themeColor="text1"/>
          <w:kern w:val="0"/>
          <w:sz w:val="32"/>
          <w:szCs w:val="32"/>
          <w14:textFill>
            <w14:solidFill>
              <w14:schemeClr w14:val="tx1"/>
            </w14:solidFill>
          </w14:textFill>
        </w:rPr>
      </w:pPr>
      <w:r>
        <w:rPr>
          <w:rFonts w:hint="eastAsia" w:ascii="黑体" w:hAnsi="黑体" w:eastAsia="黑体" w:cs="微软雅黑"/>
          <w:color w:val="000000" w:themeColor="text1"/>
          <w:kern w:val="0"/>
          <w:sz w:val="32"/>
          <w:szCs w:val="32"/>
          <w14:textFill>
            <w14:solidFill>
              <w14:schemeClr w14:val="tx1"/>
            </w14:solidFill>
          </w14:textFill>
        </w:rPr>
        <w:t>项目概况</w:t>
      </w:r>
    </w:p>
    <w:p>
      <w:pPr>
        <w:numPr>
          <w:ilvl w:val="0"/>
          <w:numId w:val="2"/>
        </w:numPr>
        <w:tabs>
          <w:tab w:val="left" w:pos="312"/>
        </w:tabs>
        <w:spacing w:line="336" w:lineRule="auto"/>
        <w:ind w:left="0" w:leftChars="0" w:firstLine="400" w:firstLineChars="0"/>
        <w:rPr>
          <w:rFonts w:hint="eastAsia" w:ascii="仿宋_GB2312" w:hAnsi="微软雅黑" w:eastAsia="仿宋_GB2312" w:cs="微软雅黑"/>
          <w:color w:val="000000" w:themeColor="text1"/>
          <w:kern w:val="0"/>
          <w:sz w:val="32"/>
          <w:szCs w:val="32"/>
          <w:highlight w:val="none"/>
          <w:lang w:val="en-US" w:eastAsia="zh-CN"/>
          <w14:textFill>
            <w14:solidFill>
              <w14:schemeClr w14:val="tx1"/>
            </w14:solidFill>
          </w14:textFill>
        </w:rPr>
      </w:pPr>
      <w:r>
        <w:rPr>
          <w:rFonts w:hint="eastAsia" w:ascii="仿宋_GB2312" w:hAnsi="微软雅黑" w:eastAsia="仿宋_GB2312" w:cs="微软雅黑"/>
          <w:color w:val="000000" w:themeColor="text1"/>
          <w:kern w:val="0"/>
          <w:sz w:val="32"/>
          <w:szCs w:val="32"/>
          <w:highlight w:val="none"/>
          <w14:textFill>
            <w14:solidFill>
              <w14:schemeClr w14:val="tx1"/>
            </w14:solidFill>
          </w14:textFill>
        </w:rPr>
        <w:t>项目</w:t>
      </w:r>
      <w:r>
        <w:rPr>
          <w:rFonts w:hint="eastAsia" w:ascii="仿宋_GB2312" w:hAnsi="微软雅黑" w:eastAsia="仿宋_GB2312" w:cs="微软雅黑"/>
          <w:color w:val="000000" w:themeColor="text1"/>
          <w:kern w:val="0"/>
          <w:sz w:val="32"/>
          <w:szCs w:val="32"/>
          <w:highlight w:val="none"/>
          <w:lang w:val="en-US" w:eastAsia="zh-CN"/>
          <w14:textFill>
            <w14:solidFill>
              <w14:schemeClr w14:val="tx1"/>
            </w14:solidFill>
          </w14:textFill>
        </w:rPr>
        <w:t>背景</w:t>
      </w:r>
      <w:r>
        <w:rPr>
          <w:rFonts w:hint="eastAsia" w:ascii="仿宋_GB2312" w:hAnsi="微软雅黑" w:eastAsia="仿宋_GB2312" w:cs="微软雅黑"/>
          <w:color w:val="000000" w:themeColor="text1"/>
          <w:kern w:val="0"/>
          <w:sz w:val="32"/>
          <w:szCs w:val="32"/>
          <w:highlight w:val="none"/>
          <w14:textFill>
            <w14:solidFill>
              <w14:schemeClr w14:val="tx1"/>
            </w14:solidFill>
          </w14:textFill>
        </w:rPr>
        <w:t>：</w:t>
      </w:r>
      <w:r>
        <w:rPr>
          <w:rFonts w:hint="eastAsia" w:ascii="仿宋_GB2312" w:hAnsi="微软雅黑" w:eastAsia="仿宋_GB2312" w:cs="微软雅黑"/>
          <w:color w:val="000000" w:themeColor="text1"/>
          <w:kern w:val="0"/>
          <w:sz w:val="32"/>
          <w:szCs w:val="32"/>
          <w:highlight w:val="none"/>
          <w:lang w:val="en-US" w:eastAsia="zh-CN"/>
          <w14:textFill>
            <w14:solidFill>
              <w14:schemeClr w14:val="tx1"/>
            </w14:solidFill>
          </w14:textFill>
        </w:rPr>
        <w:t>公司目前有36台民航牌照车辆及5台社会牌照车辆，需专业维保单位完成车辆常规维修保养、抢修、</w:t>
      </w:r>
      <w:r>
        <w:rPr>
          <w:rFonts w:hint="eastAsia" w:ascii="仿宋_GB2312" w:hAnsi="微软雅黑" w:eastAsia="仿宋_GB2312" w:cs="微软雅黑"/>
          <w:color w:val="000000" w:themeColor="text1"/>
          <w:kern w:val="0"/>
          <w:sz w:val="32"/>
          <w:szCs w:val="32"/>
          <w:lang w:val="en-US" w:eastAsia="zh-CN"/>
          <w14:textFill>
            <w14:solidFill>
              <w14:schemeClr w14:val="tx1"/>
            </w14:solidFill>
          </w14:textFill>
        </w:rPr>
        <w:t>车辆轮胎更新、维修</w:t>
      </w:r>
      <w:r>
        <w:rPr>
          <w:rFonts w:hint="eastAsia" w:ascii="仿宋_GB2312" w:hAnsi="微软雅黑" w:eastAsia="仿宋_GB2312" w:cs="微软雅黑"/>
          <w:color w:val="000000" w:themeColor="text1"/>
          <w:kern w:val="0"/>
          <w:sz w:val="32"/>
          <w:szCs w:val="32"/>
          <w:highlight w:val="none"/>
          <w:lang w:val="en-US" w:eastAsia="zh-CN"/>
          <w14:textFill>
            <w14:solidFill>
              <w14:schemeClr w14:val="tx1"/>
            </w14:solidFill>
          </w14:textFill>
        </w:rPr>
        <w:t>及年度验车工作。</w:t>
      </w:r>
    </w:p>
    <w:p>
      <w:pPr>
        <w:numPr>
          <w:ilvl w:val="0"/>
          <w:numId w:val="2"/>
        </w:numPr>
        <w:tabs>
          <w:tab w:val="left" w:pos="312"/>
        </w:tabs>
        <w:spacing w:line="336" w:lineRule="auto"/>
        <w:ind w:left="0" w:leftChars="0" w:firstLine="400" w:firstLineChars="0"/>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微软雅黑" w:eastAsia="仿宋_GB2312" w:cs="微软雅黑"/>
          <w:color w:val="000000" w:themeColor="text1"/>
          <w:kern w:val="0"/>
          <w:sz w:val="32"/>
          <w:szCs w:val="32"/>
          <w14:textFill>
            <w14:solidFill>
              <w14:schemeClr w14:val="tx1"/>
            </w14:solidFill>
          </w14:textFill>
        </w:rPr>
        <w:t>项目</w:t>
      </w:r>
      <w:r>
        <w:rPr>
          <w:rFonts w:hint="eastAsia" w:ascii="仿宋_GB2312" w:hAnsi="微软雅黑" w:eastAsia="仿宋_GB2312" w:cs="微软雅黑"/>
          <w:color w:val="000000" w:themeColor="text1"/>
          <w:kern w:val="0"/>
          <w:sz w:val="32"/>
          <w:szCs w:val="32"/>
          <w:lang w:val="en-US" w:eastAsia="zh-CN"/>
          <w14:textFill>
            <w14:solidFill>
              <w14:schemeClr w14:val="tx1"/>
            </w14:solidFill>
          </w14:textFill>
        </w:rPr>
        <w:t>名称</w:t>
      </w:r>
      <w:r>
        <w:rPr>
          <w:rFonts w:hint="eastAsia" w:ascii="仿宋_GB2312" w:hAnsi="微软雅黑" w:eastAsia="仿宋_GB2312" w:cs="微软雅黑"/>
          <w:color w:val="000000" w:themeColor="text1"/>
          <w:kern w:val="0"/>
          <w:sz w:val="32"/>
          <w:szCs w:val="32"/>
          <w14:textFill>
            <w14:solidFill>
              <w14:schemeClr w14:val="tx1"/>
            </w14:solidFill>
          </w14:textFill>
        </w:rPr>
        <w:t>：</w:t>
      </w:r>
      <w:r>
        <w:rPr>
          <w:rFonts w:hint="eastAsia" w:ascii="仿宋_GB2312" w:hAnsi="仿宋_GB2312" w:eastAsia="仿宋_GB2312" w:cs="仿宋_GB2312"/>
          <w:kern w:val="0"/>
          <w:sz w:val="32"/>
          <w:szCs w:val="32"/>
          <w:lang w:val="en-US" w:eastAsia="zh-CN"/>
        </w:rPr>
        <w:t>上海机场中航佳美航空食品有限公司车辆常规保养和验车服务项目</w:t>
      </w:r>
    </w:p>
    <w:p>
      <w:pPr>
        <w:numPr>
          <w:ilvl w:val="0"/>
          <w:numId w:val="2"/>
        </w:numPr>
        <w:spacing w:line="336" w:lineRule="auto"/>
        <w:ind w:left="0" w:leftChars="0" w:firstLine="400" w:firstLineChars="0"/>
        <w:rPr>
          <w:rFonts w:hint="eastAsia" w:ascii="仿宋_GB2312" w:hAnsi="微软雅黑" w:eastAsia="仿宋_GB2312" w:cs="微软雅黑"/>
          <w:color w:val="000000" w:themeColor="text1"/>
          <w:kern w:val="0"/>
          <w:sz w:val="32"/>
          <w:szCs w:val="32"/>
          <w:lang w:eastAsia="zh-CN"/>
          <w14:textFill>
            <w14:solidFill>
              <w14:schemeClr w14:val="tx1"/>
            </w14:solidFill>
          </w14:textFill>
        </w:rPr>
      </w:pPr>
      <w:r>
        <w:rPr>
          <w:rFonts w:hint="eastAsia" w:ascii="仿宋_GB2312" w:hAnsi="微软雅黑" w:eastAsia="仿宋_GB2312" w:cs="微软雅黑"/>
          <w:color w:val="000000" w:themeColor="text1"/>
          <w:kern w:val="0"/>
          <w:sz w:val="32"/>
          <w:szCs w:val="32"/>
          <w14:textFill>
            <w14:solidFill>
              <w14:schemeClr w14:val="tx1"/>
            </w14:solidFill>
          </w14:textFill>
        </w:rPr>
        <w:t>合同期限：</w:t>
      </w:r>
      <w:r>
        <w:rPr>
          <w:rFonts w:hint="eastAsia" w:ascii="仿宋_GB2312" w:hAnsi="微软雅黑" w:eastAsia="仿宋_GB2312" w:cs="微软雅黑"/>
          <w:color w:val="000000" w:themeColor="text1"/>
          <w:kern w:val="0"/>
          <w:sz w:val="32"/>
          <w:szCs w:val="32"/>
          <w:lang w:val="en-US" w:eastAsia="zh-CN"/>
          <w14:textFill>
            <w14:solidFill>
              <w14:schemeClr w14:val="tx1"/>
            </w14:solidFill>
          </w14:textFill>
        </w:rPr>
        <w:t>自合同签订之日起3年</w:t>
      </w:r>
    </w:p>
    <w:p>
      <w:pPr>
        <w:numPr>
          <w:ilvl w:val="0"/>
          <w:numId w:val="2"/>
        </w:numPr>
        <w:spacing w:line="336" w:lineRule="auto"/>
        <w:ind w:left="0" w:leftChars="0" w:firstLine="400" w:firstLineChars="0"/>
        <w:rPr>
          <w:rFonts w:hint="eastAsia" w:ascii="仿宋_GB2312" w:hAnsi="微软雅黑" w:eastAsia="仿宋_GB2312" w:cs="微软雅黑"/>
          <w:color w:val="000000" w:themeColor="text1"/>
          <w:kern w:val="0"/>
          <w:sz w:val="32"/>
          <w:szCs w:val="32"/>
          <w:lang w:eastAsia="zh-CN"/>
          <w14:textFill>
            <w14:solidFill>
              <w14:schemeClr w14:val="tx1"/>
            </w14:solidFill>
          </w14:textFill>
        </w:rPr>
      </w:pPr>
      <w:r>
        <w:rPr>
          <w:rFonts w:hint="eastAsia" w:ascii="仿宋_GB2312" w:hAnsi="微软雅黑" w:eastAsia="仿宋_GB2312" w:cs="微软雅黑"/>
          <w:color w:val="000000" w:themeColor="text1"/>
          <w:kern w:val="0"/>
          <w:sz w:val="32"/>
          <w:szCs w:val="32"/>
          <w14:textFill>
            <w14:solidFill>
              <w14:schemeClr w14:val="tx1"/>
            </w14:solidFill>
          </w14:textFill>
        </w:rPr>
        <w:t>付款方式：</w:t>
      </w:r>
      <w:r>
        <w:rPr>
          <w:rFonts w:hint="eastAsia" w:ascii="仿宋_GB2312" w:hAnsi="微软雅黑" w:eastAsia="仿宋_GB2312" w:cs="微软雅黑"/>
          <w:color w:val="000000" w:themeColor="text1"/>
          <w:kern w:val="0"/>
          <w:sz w:val="32"/>
          <w:szCs w:val="32"/>
          <w:lang w:val="en-US" w:eastAsia="zh-CN"/>
          <w14:textFill>
            <w14:solidFill>
              <w14:schemeClr w14:val="tx1"/>
            </w14:solidFill>
          </w14:textFill>
        </w:rPr>
        <w:t>网银转账</w:t>
      </w:r>
    </w:p>
    <w:p>
      <w:pPr>
        <w:numPr>
          <w:ilvl w:val="0"/>
          <w:numId w:val="2"/>
        </w:numPr>
        <w:spacing w:line="336" w:lineRule="auto"/>
        <w:ind w:left="0" w:leftChars="0" w:firstLine="400" w:firstLineChars="0"/>
        <w:rPr>
          <w:rFonts w:ascii="仿宋_GB2312" w:hAnsi="微软雅黑" w:eastAsia="仿宋_GB2312" w:cs="微软雅黑"/>
          <w:color w:val="000000" w:themeColor="text1"/>
          <w:kern w:val="0"/>
          <w:sz w:val="32"/>
          <w:szCs w:val="32"/>
          <w14:textFill>
            <w14:solidFill>
              <w14:schemeClr w14:val="tx1"/>
            </w14:solidFill>
          </w14:textFill>
        </w:rPr>
      </w:pPr>
      <w:r>
        <w:rPr>
          <w:rFonts w:hint="eastAsia" w:ascii="仿宋_GB2312" w:hAnsi="微软雅黑" w:eastAsia="仿宋_GB2312" w:cs="微软雅黑"/>
          <w:color w:val="000000" w:themeColor="text1"/>
          <w:kern w:val="0"/>
          <w:sz w:val="32"/>
          <w:szCs w:val="32"/>
          <w14:textFill>
            <w14:solidFill>
              <w14:schemeClr w14:val="tx1"/>
            </w14:solidFill>
          </w14:textFill>
        </w:rPr>
        <w:t>项目地点：领航路100号</w:t>
      </w:r>
      <w:r>
        <w:rPr>
          <w:rFonts w:hint="eastAsia" w:ascii="仿宋_GB2312" w:hAnsi="微软雅黑" w:eastAsia="仿宋_GB2312" w:cs="微软雅黑"/>
          <w:color w:val="000000" w:themeColor="text1"/>
          <w:kern w:val="0"/>
          <w:sz w:val="32"/>
          <w:szCs w:val="32"/>
          <w:lang w:eastAsia="zh-CN"/>
          <w14:textFill>
            <w14:solidFill>
              <w14:schemeClr w14:val="tx1"/>
            </w14:solidFill>
          </w14:textFill>
        </w:rPr>
        <w:t>、</w:t>
      </w:r>
      <w:r>
        <w:rPr>
          <w:rFonts w:hint="eastAsia" w:ascii="仿宋_GB2312" w:hAnsi="微软雅黑" w:eastAsia="仿宋_GB2312" w:cs="微软雅黑"/>
          <w:color w:val="000000" w:themeColor="text1"/>
          <w:kern w:val="0"/>
          <w:sz w:val="32"/>
          <w:szCs w:val="32"/>
          <w14:textFill>
            <w14:solidFill>
              <w14:schemeClr w14:val="tx1"/>
            </w14:solidFill>
          </w14:textFill>
        </w:rPr>
        <w:t>申达五路106号</w:t>
      </w:r>
    </w:p>
    <w:p>
      <w:pPr>
        <w:pStyle w:val="6"/>
        <w:numPr>
          <w:ilvl w:val="0"/>
          <w:numId w:val="0"/>
        </w:numPr>
        <w:ind w:left="210" w:leftChars="0"/>
        <w:rPr>
          <w:rFonts w:hint="default" w:ascii="楷体_GB2312" w:hAnsi="微软雅黑" w:eastAsia="楷体_GB2312" w:cs="微软雅黑"/>
          <w:color w:val="000000" w:themeColor="text1"/>
          <w:kern w:val="0"/>
          <w:sz w:val="30"/>
          <w:szCs w:val="30"/>
          <w:lang w:val="en-US"/>
          <w14:textFill>
            <w14:solidFill>
              <w14:schemeClr w14:val="tx1"/>
            </w14:solidFill>
          </w14:textFill>
        </w:rPr>
      </w:pPr>
      <w:r>
        <w:rPr>
          <w:rFonts w:hint="eastAsia" w:ascii="黑体" w:hAnsi="黑体" w:eastAsia="黑体" w:cs="微软雅黑"/>
          <w:color w:val="000000" w:themeColor="text1"/>
          <w:kern w:val="0"/>
          <w:sz w:val="32"/>
          <w:szCs w:val="32"/>
          <w:lang w:val="en-US" w:eastAsia="zh-CN"/>
          <w14:textFill>
            <w14:solidFill>
              <w14:schemeClr w14:val="tx1"/>
            </w14:solidFill>
          </w14:textFill>
        </w:rPr>
        <w:t>二、</w:t>
      </w:r>
      <w:r>
        <w:rPr>
          <w:rFonts w:hint="eastAsia" w:ascii="黑体" w:hAnsi="黑体" w:eastAsia="黑体" w:cs="微软雅黑"/>
          <w:color w:val="000000" w:themeColor="text1"/>
          <w:kern w:val="0"/>
          <w:sz w:val="32"/>
          <w:szCs w:val="32"/>
          <w14:textFill>
            <w14:solidFill>
              <w14:schemeClr w14:val="tx1"/>
            </w14:solidFill>
          </w14:textFill>
        </w:rPr>
        <w:t>采购计划批复情况</w:t>
      </w:r>
      <w:r>
        <w:rPr>
          <w:rFonts w:ascii="楷体_GB2312" w:hAnsi="微软雅黑" w:eastAsia="楷体_GB2312" w:cs="微软雅黑"/>
          <w:b/>
          <w:bCs/>
          <w:color w:val="000000" w:themeColor="text1"/>
          <w:kern w:val="0"/>
          <w:sz w:val="28"/>
          <w:szCs w:val="28"/>
          <w14:textFill>
            <w14:solidFill>
              <w14:schemeClr w14:val="tx1"/>
            </w14:solidFill>
          </w14:textFill>
        </w:rPr>
        <w:br w:type="textWrapping"/>
      </w:r>
      <w:r>
        <w:rPr>
          <w:rFonts w:hint="eastAsia" w:ascii="黑体" w:hAnsi="黑体" w:eastAsia="黑体" w:cs="微软雅黑"/>
          <w:color w:val="000000" w:themeColor="text1"/>
          <w:kern w:val="0"/>
          <w:sz w:val="32"/>
          <w:szCs w:val="32"/>
          <w14:textFill>
            <w14:solidFill>
              <w14:schemeClr w14:val="tx1"/>
            </w14:solidFill>
          </w14:textFill>
        </w:rPr>
        <w:t xml:space="preserve"> </w:t>
      </w:r>
      <w:r>
        <w:rPr>
          <w:rFonts w:ascii="黑体" w:hAnsi="黑体" w:eastAsia="黑体" w:cs="微软雅黑"/>
          <w:color w:val="000000" w:themeColor="text1"/>
          <w:kern w:val="0"/>
          <w:sz w:val="32"/>
          <w:szCs w:val="32"/>
          <w14:textFill>
            <w14:solidFill>
              <w14:schemeClr w14:val="tx1"/>
            </w14:solidFill>
          </w14:textFill>
        </w:rPr>
        <w:t xml:space="preserve"> </w:t>
      </w:r>
      <w:r>
        <w:rPr>
          <w:rFonts w:ascii="楷体_GB2312" w:hAnsi="微软雅黑" w:eastAsia="楷体_GB2312" w:cs="微软雅黑"/>
          <w:color w:val="000000" w:themeColor="text1"/>
          <w:kern w:val="0"/>
          <w:sz w:val="32"/>
          <w:szCs w:val="32"/>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已批复（上海机场中航佳美航空食品有限公司车辆常规保养和验车服务项目、上海机场中航佳美航空食品有限公司</w:t>
      </w:r>
      <w:r>
        <w:rPr>
          <w:rFonts w:hint="eastAsia" w:ascii="仿宋_GB2312" w:hAnsi="仿宋" w:eastAsia="仿宋_GB2312" w:cs="仿宋_GB2312"/>
          <w:b w:val="0"/>
          <w:bCs/>
          <w:color w:val="000000" w:themeColor="text1"/>
          <w:kern w:val="0"/>
          <w:sz w:val="32"/>
          <w:szCs w:val="32"/>
          <w:lang w:val="en-US" w:eastAsia="zh-CN"/>
          <w14:textFill>
            <w14:solidFill>
              <w14:schemeClr w14:val="tx1"/>
            </w14:solidFill>
          </w14:textFill>
        </w:rPr>
        <w:t>食品车轮胎维修项目）</w:t>
      </w:r>
    </w:p>
    <w:p>
      <w:pPr>
        <w:pStyle w:val="6"/>
        <w:numPr>
          <w:ilvl w:val="0"/>
          <w:numId w:val="0"/>
        </w:numPr>
        <w:ind w:left="210" w:leftChars="0"/>
        <w:rPr>
          <w:rFonts w:ascii="黑体" w:hAnsi="黑体" w:eastAsia="黑体" w:cs="微软雅黑"/>
          <w:color w:val="000000" w:themeColor="text1"/>
          <w:kern w:val="0"/>
          <w:sz w:val="32"/>
          <w:szCs w:val="32"/>
          <w14:textFill>
            <w14:solidFill>
              <w14:schemeClr w14:val="tx1"/>
            </w14:solidFill>
          </w14:textFill>
        </w:rPr>
      </w:pPr>
      <w:r>
        <w:rPr>
          <w:rFonts w:hint="eastAsia" w:ascii="黑体" w:hAnsi="黑体" w:eastAsia="黑体" w:cs="微软雅黑"/>
          <w:color w:val="000000" w:themeColor="text1"/>
          <w:kern w:val="0"/>
          <w:sz w:val="32"/>
          <w:szCs w:val="32"/>
          <w:lang w:val="en-US" w:eastAsia="zh-CN"/>
          <w14:textFill>
            <w14:solidFill>
              <w14:schemeClr w14:val="tx1"/>
            </w14:solidFill>
          </w14:textFill>
        </w:rPr>
        <w:t>三、</w:t>
      </w:r>
      <w:r>
        <w:rPr>
          <w:rFonts w:hint="eastAsia" w:ascii="黑体" w:hAnsi="黑体" w:eastAsia="黑体" w:cs="微软雅黑"/>
          <w:color w:val="000000" w:themeColor="text1"/>
          <w:kern w:val="0"/>
          <w:sz w:val="32"/>
          <w:szCs w:val="32"/>
          <w14:textFill>
            <w14:solidFill>
              <w14:schemeClr w14:val="tx1"/>
            </w14:solidFill>
          </w14:textFill>
        </w:rPr>
        <w:t>采购需求</w:t>
      </w:r>
    </w:p>
    <w:p>
      <w:pPr>
        <w:pStyle w:val="6"/>
        <w:numPr>
          <w:ilvl w:val="0"/>
          <w:numId w:val="3"/>
        </w:numPr>
        <w:ind w:left="0" w:leftChars="0" w:firstLine="400" w:firstLineChars="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完成车辆的日常巡检</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14:textFill>
            <w14:solidFill>
              <w14:schemeClr w14:val="tx1"/>
            </w14:solidFill>
          </w14:textFill>
        </w:rPr>
        <w:t>维修</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抢修工作，</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按采购方计划完成车辆常规</w:t>
      </w:r>
      <w:r>
        <w:rPr>
          <w:rFonts w:hint="eastAsia" w:ascii="仿宋_GB2312" w:hAnsi="仿宋_GB2312" w:eastAsia="仿宋_GB2312" w:cs="仿宋_GB2312"/>
          <w:color w:val="000000" w:themeColor="text1"/>
          <w:kern w:val="0"/>
          <w:sz w:val="32"/>
          <w:szCs w:val="32"/>
          <w14:textFill>
            <w14:solidFill>
              <w14:schemeClr w14:val="tx1"/>
            </w14:solidFill>
          </w14:textFill>
        </w:rPr>
        <w:t>保养</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和</w:t>
      </w:r>
      <w:r>
        <w:rPr>
          <w:rFonts w:hint="eastAsia" w:ascii="仿宋_GB2312" w:hAnsi="仿宋_GB2312" w:eastAsia="仿宋_GB2312" w:cs="仿宋_GB2312"/>
          <w:color w:val="000000" w:themeColor="text1"/>
          <w:kern w:val="0"/>
          <w:sz w:val="32"/>
          <w:szCs w:val="32"/>
          <w14:textFill>
            <w14:solidFill>
              <w14:schemeClr w14:val="tx1"/>
            </w14:solidFill>
          </w14:textFill>
        </w:rPr>
        <w:t>年</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度验车工作；</w:t>
      </w:r>
    </w:p>
    <w:p>
      <w:pPr>
        <w:pStyle w:val="6"/>
        <w:numPr>
          <w:ilvl w:val="0"/>
          <w:numId w:val="3"/>
        </w:numPr>
        <w:ind w:left="0" w:leftChars="0" w:firstLine="400" w:firstLineChars="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提供免费的车辆日常巡检服务（双方约定巡检频次）；</w:t>
      </w:r>
    </w:p>
    <w:p>
      <w:pPr>
        <w:pStyle w:val="6"/>
        <w:numPr>
          <w:ilvl w:val="0"/>
          <w:numId w:val="3"/>
        </w:numPr>
        <w:ind w:left="0" w:leftChars="0" w:firstLine="400" w:firstLineChars="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提供免费的车辆送验服务，验车费由采购方承担；</w:t>
      </w:r>
    </w:p>
    <w:p>
      <w:pPr>
        <w:pStyle w:val="6"/>
        <w:numPr>
          <w:ilvl w:val="0"/>
          <w:numId w:val="3"/>
        </w:numPr>
        <w:ind w:left="0" w:leftChars="0" w:firstLine="400" w:firstLineChars="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按照采购</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方所需的轮胎型号/规格，</w:t>
      </w:r>
      <w:r>
        <w:rPr>
          <w:rFonts w:hint="eastAsia" w:ascii="仿宋_GB2312" w:hAnsi="仿宋_GB2312" w:eastAsia="仿宋_GB2312" w:cs="仿宋_GB2312"/>
          <w:color w:val="000000" w:themeColor="text1"/>
          <w:kern w:val="0"/>
          <w:sz w:val="32"/>
          <w:szCs w:val="32"/>
          <w14:textFill>
            <w14:solidFill>
              <w14:schemeClr w14:val="tx1"/>
            </w14:solidFill>
          </w14:textFill>
        </w:rPr>
        <w:t>提供优质</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的正牌产品；</w:t>
      </w:r>
    </w:p>
    <w:p>
      <w:pPr>
        <w:pStyle w:val="6"/>
        <w:numPr>
          <w:ilvl w:val="0"/>
          <w:numId w:val="3"/>
        </w:numPr>
        <w:ind w:left="0" w:leftChars="0" w:firstLine="400" w:firstLineChars="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提供上门服务，</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供应商</w:t>
      </w:r>
      <w:r>
        <w:rPr>
          <w:rFonts w:hint="eastAsia" w:ascii="仿宋_GB2312" w:hAnsi="仿宋_GB2312" w:eastAsia="仿宋_GB2312" w:cs="仿宋_GB2312"/>
          <w:color w:val="000000" w:themeColor="text1"/>
          <w:kern w:val="0"/>
          <w:sz w:val="32"/>
          <w:szCs w:val="32"/>
          <w14:textFill>
            <w14:solidFill>
              <w14:schemeClr w14:val="tx1"/>
            </w14:solidFill>
          </w14:textFill>
        </w:rPr>
        <w:t>自备维修工具及设备</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p>
    <w:p>
      <w:pPr>
        <w:pStyle w:val="6"/>
        <w:numPr>
          <w:ilvl w:val="0"/>
          <w:numId w:val="3"/>
        </w:numPr>
        <w:ind w:left="0" w:leftChars="0" w:firstLine="400" w:firstLineChars="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提供上门服务时，严格遵守采购方的安全管理规定；</w:t>
      </w:r>
    </w:p>
    <w:p>
      <w:pPr>
        <w:numPr>
          <w:ilvl w:val="0"/>
          <w:numId w:val="3"/>
        </w:numPr>
        <w:tabs>
          <w:tab w:val="left" w:pos="0"/>
        </w:tabs>
        <w:ind w:left="0" w:leftChars="0" w:firstLine="400" w:firstLineChars="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auto"/>
          <w:kern w:val="0"/>
          <w:sz w:val="32"/>
          <w:szCs w:val="32"/>
          <w:lang w:val="en-US" w:eastAsia="zh-CN"/>
        </w:rPr>
        <w:t>供应商在移动设备及维修时，发生一切安全责任事故，所产生的后果由供应商自行承担；</w:t>
      </w:r>
    </w:p>
    <w:p>
      <w:pPr>
        <w:numPr>
          <w:ilvl w:val="0"/>
          <w:numId w:val="3"/>
        </w:numPr>
        <w:ind w:left="0" w:leftChars="0" w:firstLine="400" w:firstLineChars="0"/>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根据采购方</w:t>
      </w:r>
      <w:r>
        <w:rPr>
          <w:rFonts w:hint="eastAsia" w:ascii="仿宋_GB2312" w:hAnsi="仿宋_GB2312" w:eastAsia="仿宋_GB2312" w:cs="仿宋_GB2312"/>
          <w:color w:val="000000" w:themeColor="text1"/>
          <w:kern w:val="0"/>
          <w:sz w:val="32"/>
          <w:szCs w:val="32"/>
          <w14:textFill>
            <w14:solidFill>
              <w14:schemeClr w14:val="tx1"/>
            </w14:solidFill>
          </w14:textFill>
        </w:rPr>
        <w:t>需</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求，</w:t>
      </w:r>
      <w:r>
        <w:rPr>
          <w:rFonts w:hint="eastAsia" w:ascii="仿宋_GB2312" w:hAnsi="仿宋_GB2312" w:eastAsia="仿宋_GB2312" w:cs="仿宋_GB2312"/>
          <w:color w:val="000000" w:themeColor="text1"/>
          <w:kern w:val="0"/>
          <w:sz w:val="32"/>
          <w:szCs w:val="32"/>
          <w14:textFill>
            <w14:solidFill>
              <w14:schemeClr w14:val="tx1"/>
            </w14:solidFill>
          </w14:textFill>
        </w:rPr>
        <w:t>提供</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的</w:t>
      </w:r>
      <w:r>
        <w:rPr>
          <w:rFonts w:hint="eastAsia" w:ascii="仿宋_GB2312" w:hAnsi="仿宋_GB2312" w:eastAsia="仿宋_GB2312" w:cs="仿宋_GB2312"/>
          <w:color w:val="auto"/>
          <w:kern w:val="0"/>
          <w:sz w:val="32"/>
          <w:szCs w:val="32"/>
          <w:lang w:val="en-US" w:eastAsia="zh-CN"/>
        </w:rPr>
        <w:t>配件须符合国家标准和质保要求</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常用配件</w:t>
      </w:r>
      <w:r>
        <w:rPr>
          <w:rFonts w:hint="eastAsia" w:ascii="仿宋_GB2312" w:hAnsi="仿宋_GB2312" w:eastAsia="仿宋_GB2312" w:cs="仿宋_GB2312"/>
          <w:color w:val="000000" w:themeColor="text1"/>
          <w:kern w:val="0"/>
          <w:sz w:val="32"/>
          <w:szCs w:val="32"/>
          <w14:textFill>
            <w14:solidFill>
              <w14:schemeClr w14:val="tx1"/>
            </w14:solidFill>
          </w14:textFill>
        </w:rPr>
        <w:t>建立库存，能随时满足采购</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方</w:t>
      </w:r>
      <w:r>
        <w:rPr>
          <w:rFonts w:hint="eastAsia" w:ascii="仿宋_GB2312" w:hAnsi="仿宋_GB2312" w:eastAsia="仿宋_GB2312" w:cs="仿宋_GB2312"/>
          <w:color w:val="000000" w:themeColor="text1"/>
          <w:kern w:val="0"/>
          <w:sz w:val="32"/>
          <w:szCs w:val="32"/>
          <w14:textFill>
            <w14:solidFill>
              <w14:schemeClr w14:val="tx1"/>
            </w14:solidFill>
          </w14:textFill>
        </w:rPr>
        <w:t>的需求</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p>
    <w:p>
      <w:pPr>
        <w:numPr>
          <w:ilvl w:val="0"/>
          <w:numId w:val="3"/>
        </w:numPr>
        <w:tabs>
          <w:tab w:val="left" w:pos="0"/>
        </w:tabs>
        <w:ind w:left="0" w:leftChars="0" w:firstLine="400" w:firstLineChars="0"/>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auto"/>
          <w:kern w:val="0"/>
          <w:sz w:val="32"/>
          <w:szCs w:val="32"/>
          <w:lang w:val="en-US" w:eastAsia="zh-CN"/>
        </w:rPr>
        <w:t>维修、更换任何配件，须经采购方同意；</w:t>
      </w:r>
    </w:p>
    <w:p>
      <w:pPr>
        <w:pStyle w:val="6"/>
        <w:numPr>
          <w:ilvl w:val="0"/>
          <w:numId w:val="3"/>
        </w:numPr>
        <w:ind w:left="0" w:leftChars="0" w:firstLine="400" w:firstLineChars="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紧急抢修响应时间1小时以内</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w:t>
      </w:r>
    </w:p>
    <w:p>
      <w:pPr>
        <w:pStyle w:val="6"/>
        <w:numPr>
          <w:ilvl w:val="0"/>
          <w:numId w:val="3"/>
        </w:numPr>
        <w:ind w:left="0" w:leftChars="0" w:firstLine="400" w:firstLineChars="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食品车日常保养清单及要求：</w:t>
      </w:r>
    </w:p>
    <w:p>
      <w:pPr>
        <w:pStyle w:val="6"/>
        <w:numPr>
          <w:ilvl w:val="0"/>
          <w:numId w:val="0"/>
        </w:numPr>
        <w:ind w:firstLine="1120" w:firstLineChars="4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食品车底盘部分维护保养</w:t>
      </w: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清单</w:t>
      </w:r>
      <w:r>
        <w:rPr>
          <w:rFonts w:hint="eastAsia" w:ascii="仿宋_GB2312" w:hAnsi="仿宋_GB2312" w:eastAsia="仿宋_GB2312" w:cs="仿宋_GB2312"/>
          <w:color w:val="000000" w:themeColor="text1"/>
          <w:kern w:val="0"/>
          <w:sz w:val="28"/>
          <w:szCs w:val="28"/>
          <w14:textFill>
            <w14:solidFill>
              <w14:schemeClr w14:val="tx1"/>
            </w14:solidFill>
          </w14:textFill>
        </w:rPr>
        <w:t>（</w:t>
      </w: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28"/>
          <w:szCs w:val="28"/>
          <w14:textFill>
            <w14:solidFill>
              <w14:schemeClr w14:val="tx1"/>
            </w14:solidFill>
          </w14:textFill>
        </w:rPr>
        <w:t>个月</w:t>
      </w: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28"/>
          <w:szCs w:val="28"/>
          <w14:textFill>
            <w14:solidFill>
              <w14:schemeClr w14:val="tx1"/>
            </w14:solidFill>
          </w14:textFill>
        </w:rPr>
        <w:t>保养）</w:t>
      </w:r>
    </w:p>
    <w:tbl>
      <w:tblPr>
        <w:tblStyle w:val="4"/>
        <w:tblW w:w="7975"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086"/>
        <w:gridCol w:w="3401"/>
        <w:gridCol w:w="24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both"/>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维护部位</w:t>
            </w:r>
          </w:p>
        </w:tc>
        <w:tc>
          <w:tcPr>
            <w:tcW w:w="340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both"/>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维护内容</w:t>
            </w:r>
          </w:p>
        </w:tc>
        <w:tc>
          <w:tcPr>
            <w:tcW w:w="24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both"/>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机油</w:t>
            </w:r>
          </w:p>
        </w:tc>
        <w:tc>
          <w:tcPr>
            <w:tcW w:w="340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更换</w:t>
            </w:r>
          </w:p>
        </w:tc>
        <w:tc>
          <w:tcPr>
            <w:tcW w:w="24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需更换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机滤</w:t>
            </w:r>
          </w:p>
        </w:tc>
        <w:tc>
          <w:tcPr>
            <w:tcW w:w="340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更换</w:t>
            </w:r>
          </w:p>
        </w:tc>
        <w:tc>
          <w:tcPr>
            <w:tcW w:w="24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需更换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冷却液</w:t>
            </w:r>
          </w:p>
        </w:tc>
        <w:tc>
          <w:tcPr>
            <w:tcW w:w="340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液面高度</w:t>
            </w:r>
          </w:p>
        </w:tc>
        <w:tc>
          <w:tcPr>
            <w:tcW w:w="24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标准范围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电瓶液</w:t>
            </w:r>
          </w:p>
        </w:tc>
        <w:tc>
          <w:tcPr>
            <w:tcW w:w="340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电解液面高度</w:t>
            </w:r>
          </w:p>
        </w:tc>
        <w:tc>
          <w:tcPr>
            <w:tcW w:w="24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标准范围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电瓶连接线</w:t>
            </w:r>
          </w:p>
        </w:tc>
        <w:tc>
          <w:tcPr>
            <w:tcW w:w="340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是否松动、接头是否氧化</w:t>
            </w:r>
          </w:p>
        </w:tc>
        <w:tc>
          <w:tcPr>
            <w:tcW w:w="24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无氧化、松动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涡轮增压装置</w:t>
            </w:r>
          </w:p>
        </w:tc>
        <w:tc>
          <w:tcPr>
            <w:tcW w:w="340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是否漏油、有异响</w:t>
            </w:r>
          </w:p>
        </w:tc>
        <w:tc>
          <w:tcPr>
            <w:tcW w:w="24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无异响、漏油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散热器</w:t>
            </w:r>
          </w:p>
        </w:tc>
        <w:tc>
          <w:tcPr>
            <w:tcW w:w="340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是否清洁、固定</w:t>
            </w:r>
          </w:p>
        </w:tc>
        <w:tc>
          <w:tcPr>
            <w:tcW w:w="24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清洁无渗漏、紧固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油底壳</w:t>
            </w:r>
          </w:p>
        </w:tc>
        <w:tc>
          <w:tcPr>
            <w:tcW w:w="340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是否渗漏</w:t>
            </w:r>
          </w:p>
        </w:tc>
        <w:tc>
          <w:tcPr>
            <w:tcW w:w="24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无渗漏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进排气歧管螺栓</w:t>
            </w:r>
          </w:p>
        </w:tc>
        <w:tc>
          <w:tcPr>
            <w:tcW w:w="340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是否紧固</w:t>
            </w:r>
          </w:p>
        </w:tc>
        <w:tc>
          <w:tcPr>
            <w:tcW w:w="24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紧固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皮带</w:t>
            </w:r>
          </w:p>
        </w:tc>
        <w:tc>
          <w:tcPr>
            <w:tcW w:w="340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是否磨损、老化</w:t>
            </w:r>
          </w:p>
        </w:tc>
        <w:tc>
          <w:tcPr>
            <w:tcW w:w="24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无开裂、老化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转向液</w:t>
            </w:r>
          </w:p>
        </w:tc>
        <w:tc>
          <w:tcPr>
            <w:tcW w:w="340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液面高度</w:t>
            </w:r>
          </w:p>
        </w:tc>
        <w:tc>
          <w:tcPr>
            <w:tcW w:w="24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标准范围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传动万向节</w:t>
            </w:r>
          </w:p>
        </w:tc>
        <w:tc>
          <w:tcPr>
            <w:tcW w:w="340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是否紧固、灵活</w:t>
            </w:r>
          </w:p>
        </w:tc>
        <w:tc>
          <w:tcPr>
            <w:tcW w:w="24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紧固、无松旷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中间轴承</w:t>
            </w:r>
          </w:p>
        </w:tc>
        <w:tc>
          <w:tcPr>
            <w:tcW w:w="340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是否松旷</w:t>
            </w:r>
          </w:p>
        </w:tc>
        <w:tc>
          <w:tcPr>
            <w:tcW w:w="24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无松旷、润滑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连接螺栓</w:t>
            </w:r>
          </w:p>
        </w:tc>
        <w:tc>
          <w:tcPr>
            <w:tcW w:w="340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是否紧固</w:t>
            </w:r>
          </w:p>
        </w:tc>
        <w:tc>
          <w:tcPr>
            <w:tcW w:w="24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紧固、润滑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制动油管路</w:t>
            </w:r>
          </w:p>
        </w:tc>
        <w:tc>
          <w:tcPr>
            <w:tcW w:w="340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是否泄漏、松动</w:t>
            </w:r>
          </w:p>
        </w:tc>
        <w:tc>
          <w:tcPr>
            <w:tcW w:w="24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无泄漏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刹车分泵</w:t>
            </w:r>
          </w:p>
        </w:tc>
        <w:tc>
          <w:tcPr>
            <w:tcW w:w="340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是否泄漏、松动</w:t>
            </w:r>
          </w:p>
        </w:tc>
        <w:tc>
          <w:tcPr>
            <w:tcW w:w="24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无泄漏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车身各部位螺栓</w:t>
            </w:r>
          </w:p>
        </w:tc>
        <w:tc>
          <w:tcPr>
            <w:tcW w:w="340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连接是否紧固</w:t>
            </w:r>
          </w:p>
        </w:tc>
        <w:tc>
          <w:tcPr>
            <w:tcW w:w="24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紧固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取力器及传动轴</w:t>
            </w:r>
          </w:p>
        </w:tc>
        <w:tc>
          <w:tcPr>
            <w:tcW w:w="340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是否紧固、灵活</w:t>
            </w:r>
          </w:p>
        </w:tc>
        <w:tc>
          <w:tcPr>
            <w:tcW w:w="24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紧固、无松旷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电气部件</w:t>
            </w:r>
          </w:p>
        </w:tc>
        <w:tc>
          <w:tcPr>
            <w:tcW w:w="340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是否老化、损坏</w:t>
            </w:r>
          </w:p>
        </w:tc>
        <w:tc>
          <w:tcPr>
            <w:tcW w:w="24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动作可靠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全车线路检查</w:t>
            </w:r>
          </w:p>
        </w:tc>
        <w:tc>
          <w:tcPr>
            <w:tcW w:w="340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是否老化、损坏</w:t>
            </w:r>
          </w:p>
        </w:tc>
        <w:tc>
          <w:tcPr>
            <w:tcW w:w="24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无老化、损坏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灯光</w:t>
            </w:r>
          </w:p>
        </w:tc>
        <w:tc>
          <w:tcPr>
            <w:tcW w:w="340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是否完好</w:t>
            </w:r>
          </w:p>
        </w:tc>
        <w:tc>
          <w:tcPr>
            <w:tcW w:w="24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完好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lang w:val="en-US"/>
              </w:rPr>
            </w:pPr>
            <w:r>
              <w:rPr>
                <w:rFonts w:hint="eastAsia" w:ascii="仿宋_GB2312" w:hAnsi="仿宋_GB2312" w:eastAsia="仿宋_GB2312" w:cs="仿宋_GB2312"/>
                <w:i w:val="0"/>
                <w:color w:val="000000"/>
                <w:kern w:val="0"/>
                <w:sz w:val="28"/>
                <w:szCs w:val="28"/>
                <w:u w:val="none"/>
                <w:lang w:val="en-US" w:eastAsia="zh-CN" w:bidi="ar"/>
              </w:rPr>
              <w:t>机油压力</w:t>
            </w:r>
          </w:p>
        </w:tc>
        <w:tc>
          <w:tcPr>
            <w:tcW w:w="340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是否正常</w:t>
            </w:r>
          </w:p>
        </w:tc>
        <w:tc>
          <w:tcPr>
            <w:tcW w:w="24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lang w:val="en-US"/>
              </w:rPr>
            </w:pPr>
            <w:r>
              <w:rPr>
                <w:rFonts w:hint="eastAsia" w:ascii="仿宋_GB2312" w:hAnsi="仿宋_GB2312" w:eastAsia="仿宋_GB2312" w:cs="仿宋_GB2312"/>
                <w:i w:val="0"/>
                <w:color w:val="000000"/>
                <w:kern w:val="0"/>
                <w:sz w:val="28"/>
                <w:szCs w:val="28"/>
                <w:u w:val="none"/>
                <w:lang w:val="en-US" w:eastAsia="zh-CN" w:bidi="ar"/>
              </w:rPr>
              <w:t>电流/电压</w:t>
            </w:r>
          </w:p>
        </w:tc>
        <w:tc>
          <w:tcPr>
            <w:tcW w:w="340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是否正常</w:t>
            </w:r>
          </w:p>
        </w:tc>
        <w:tc>
          <w:tcPr>
            <w:tcW w:w="24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水温表</w:t>
            </w:r>
          </w:p>
        </w:tc>
        <w:tc>
          <w:tcPr>
            <w:tcW w:w="340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读数是否正常</w:t>
            </w:r>
          </w:p>
        </w:tc>
        <w:tc>
          <w:tcPr>
            <w:tcW w:w="24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全车润滑点</w:t>
            </w:r>
          </w:p>
        </w:tc>
        <w:tc>
          <w:tcPr>
            <w:tcW w:w="340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是否充分润滑</w:t>
            </w:r>
          </w:p>
        </w:tc>
        <w:tc>
          <w:tcPr>
            <w:tcW w:w="24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充分润滑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其他</w:t>
            </w:r>
          </w:p>
        </w:tc>
        <w:tc>
          <w:tcPr>
            <w:tcW w:w="340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rPr>
                <w:rFonts w:hint="eastAsia" w:ascii="仿宋_GB2312" w:hAnsi="仿宋_GB2312" w:eastAsia="仿宋_GB2312" w:cs="仿宋_GB2312"/>
                <w:i w:val="0"/>
                <w:color w:val="000000"/>
                <w:sz w:val="28"/>
                <w:szCs w:val="28"/>
                <w:u w:val="none"/>
              </w:rPr>
            </w:pPr>
          </w:p>
        </w:tc>
        <w:tc>
          <w:tcPr>
            <w:tcW w:w="24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rPr>
                <w:rFonts w:hint="eastAsia" w:ascii="仿宋_GB2312" w:hAnsi="仿宋_GB2312" w:eastAsia="仿宋_GB2312" w:cs="仿宋_GB2312"/>
                <w:i w:val="0"/>
                <w:color w:val="000000"/>
                <w:sz w:val="28"/>
                <w:szCs w:val="28"/>
                <w:u w:val="none"/>
              </w:rPr>
            </w:pPr>
          </w:p>
        </w:tc>
      </w:tr>
    </w:tbl>
    <w:p>
      <w:pPr>
        <w:pStyle w:val="6"/>
        <w:numPr>
          <w:ilvl w:val="0"/>
          <w:numId w:val="0"/>
        </w:numPr>
        <w:rPr>
          <w:rFonts w:hint="eastAsia" w:ascii="仿宋_GB2312" w:hAnsi="仿宋_GB2312" w:eastAsia="仿宋_GB2312" w:cs="仿宋_GB2312"/>
          <w:color w:val="000000" w:themeColor="text1"/>
          <w:kern w:val="0"/>
          <w:sz w:val="28"/>
          <w:szCs w:val="28"/>
          <w14:textFill>
            <w14:solidFill>
              <w14:schemeClr w14:val="tx1"/>
            </w14:solidFill>
          </w14:textFill>
        </w:rPr>
      </w:pPr>
    </w:p>
    <w:p>
      <w:pPr>
        <w:pStyle w:val="6"/>
        <w:numPr>
          <w:ilvl w:val="0"/>
          <w:numId w:val="0"/>
        </w:numPr>
        <w:ind w:firstLine="1120" w:firstLineChars="400"/>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食品车底盘部分维护保养</w:t>
      </w: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清单</w:t>
      </w:r>
      <w:r>
        <w:rPr>
          <w:rFonts w:hint="eastAsia" w:ascii="仿宋_GB2312" w:hAnsi="仿宋_GB2312" w:eastAsia="仿宋_GB2312" w:cs="仿宋_GB2312"/>
          <w:color w:val="000000" w:themeColor="text1"/>
          <w:kern w:val="0"/>
          <w:sz w:val="28"/>
          <w:szCs w:val="28"/>
          <w14:textFill>
            <w14:solidFill>
              <w14:schemeClr w14:val="tx1"/>
            </w14:solidFill>
          </w14:textFill>
        </w:rPr>
        <w:t>（6个月</w:t>
      </w: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w:t>
      </w:r>
      <w:r>
        <w:rPr>
          <w:rFonts w:hint="eastAsia" w:ascii="仿宋_GB2312" w:hAnsi="仿宋_GB2312" w:eastAsia="仿宋_GB2312" w:cs="仿宋_GB2312"/>
          <w:color w:val="000000" w:themeColor="text1"/>
          <w:kern w:val="0"/>
          <w:sz w:val="28"/>
          <w:szCs w:val="28"/>
          <w14:textFill>
            <w14:solidFill>
              <w14:schemeClr w14:val="tx1"/>
            </w14:solidFill>
          </w14:textFill>
        </w:rPr>
        <w:t>保养）</w:t>
      </w:r>
    </w:p>
    <w:tbl>
      <w:tblPr>
        <w:tblStyle w:val="4"/>
        <w:tblW w:w="7975" w:type="dxa"/>
        <w:tblInd w:w="2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086"/>
        <w:gridCol w:w="3401"/>
        <w:gridCol w:w="24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both"/>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维护部位</w:t>
            </w:r>
          </w:p>
        </w:tc>
        <w:tc>
          <w:tcPr>
            <w:tcW w:w="340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both"/>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维护内容</w:t>
            </w:r>
          </w:p>
        </w:tc>
        <w:tc>
          <w:tcPr>
            <w:tcW w:w="24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both"/>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机油</w:t>
            </w:r>
          </w:p>
        </w:tc>
        <w:tc>
          <w:tcPr>
            <w:tcW w:w="340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更换</w:t>
            </w:r>
          </w:p>
        </w:tc>
        <w:tc>
          <w:tcPr>
            <w:tcW w:w="24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需更换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机滤</w:t>
            </w:r>
          </w:p>
        </w:tc>
        <w:tc>
          <w:tcPr>
            <w:tcW w:w="340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更换</w:t>
            </w:r>
          </w:p>
        </w:tc>
        <w:tc>
          <w:tcPr>
            <w:tcW w:w="24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需更换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空滤</w:t>
            </w:r>
          </w:p>
        </w:tc>
        <w:tc>
          <w:tcPr>
            <w:tcW w:w="340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default" w:ascii="仿宋_GB2312" w:hAnsi="仿宋_GB2312" w:eastAsia="仿宋_GB2312" w:cs="仿宋_GB2312"/>
                <w:i w:val="0"/>
                <w:color w:val="000000"/>
                <w:sz w:val="28"/>
                <w:szCs w:val="28"/>
                <w:u w:val="none"/>
                <w:lang w:val="en-US" w:eastAsia="zh-CN"/>
              </w:rPr>
            </w:pPr>
            <w:r>
              <w:rPr>
                <w:rFonts w:hint="eastAsia" w:ascii="仿宋_GB2312" w:hAnsi="仿宋_GB2312" w:eastAsia="仿宋_GB2312" w:cs="仿宋_GB2312"/>
                <w:i w:val="0"/>
                <w:color w:val="000000"/>
                <w:sz w:val="28"/>
                <w:szCs w:val="28"/>
                <w:u w:val="none"/>
                <w:lang w:val="en-US" w:eastAsia="zh-CN"/>
              </w:rPr>
              <w:t>检查去尘</w:t>
            </w:r>
          </w:p>
        </w:tc>
        <w:tc>
          <w:tcPr>
            <w:tcW w:w="24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default" w:ascii="仿宋_GB2312" w:hAnsi="仿宋_GB2312" w:eastAsia="仿宋_GB2312" w:cs="仿宋_GB2312"/>
                <w:i w:val="0"/>
                <w:color w:val="000000"/>
                <w:sz w:val="28"/>
                <w:szCs w:val="28"/>
                <w:u w:val="none"/>
                <w:lang w:val="en-US" w:eastAsia="zh-CN"/>
              </w:rPr>
            </w:pPr>
            <w:r>
              <w:rPr>
                <w:rFonts w:hint="eastAsia" w:ascii="仿宋_GB2312" w:hAnsi="仿宋_GB2312" w:eastAsia="仿宋_GB2312" w:cs="仿宋_GB2312"/>
                <w:i w:val="0"/>
                <w:color w:val="000000"/>
                <w:sz w:val="28"/>
                <w:szCs w:val="28"/>
                <w:u w:val="none"/>
                <w:lang w:val="en-US" w:eastAsia="zh-CN"/>
              </w:rPr>
              <w:t>标准范围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燃油滤</w:t>
            </w:r>
          </w:p>
        </w:tc>
        <w:tc>
          <w:tcPr>
            <w:tcW w:w="340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更换</w:t>
            </w:r>
          </w:p>
        </w:tc>
        <w:tc>
          <w:tcPr>
            <w:tcW w:w="24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需更换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油水分离器</w:t>
            </w:r>
          </w:p>
        </w:tc>
        <w:tc>
          <w:tcPr>
            <w:tcW w:w="340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更换</w:t>
            </w:r>
          </w:p>
        </w:tc>
        <w:tc>
          <w:tcPr>
            <w:tcW w:w="24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需更换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空气过滤器</w:t>
            </w:r>
          </w:p>
        </w:tc>
        <w:tc>
          <w:tcPr>
            <w:tcW w:w="340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更换</w:t>
            </w:r>
          </w:p>
        </w:tc>
        <w:tc>
          <w:tcPr>
            <w:tcW w:w="24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需更换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冷却液</w:t>
            </w:r>
          </w:p>
        </w:tc>
        <w:tc>
          <w:tcPr>
            <w:tcW w:w="340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液面高度</w:t>
            </w:r>
          </w:p>
        </w:tc>
        <w:tc>
          <w:tcPr>
            <w:tcW w:w="24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标准范围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电瓶液</w:t>
            </w:r>
          </w:p>
        </w:tc>
        <w:tc>
          <w:tcPr>
            <w:tcW w:w="340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电解液面高度</w:t>
            </w:r>
          </w:p>
        </w:tc>
        <w:tc>
          <w:tcPr>
            <w:tcW w:w="24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标准范围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电瓶连接线</w:t>
            </w:r>
          </w:p>
        </w:tc>
        <w:tc>
          <w:tcPr>
            <w:tcW w:w="340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是否松动、接头是否氧化</w:t>
            </w:r>
          </w:p>
        </w:tc>
        <w:tc>
          <w:tcPr>
            <w:tcW w:w="24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无氧化、松动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涡轮增压装置</w:t>
            </w:r>
          </w:p>
        </w:tc>
        <w:tc>
          <w:tcPr>
            <w:tcW w:w="340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是否漏油、有异响</w:t>
            </w:r>
          </w:p>
        </w:tc>
        <w:tc>
          <w:tcPr>
            <w:tcW w:w="24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无异响、漏油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散热器</w:t>
            </w:r>
          </w:p>
        </w:tc>
        <w:tc>
          <w:tcPr>
            <w:tcW w:w="340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是否清洁、固定</w:t>
            </w:r>
          </w:p>
        </w:tc>
        <w:tc>
          <w:tcPr>
            <w:tcW w:w="24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清洁无渗漏、紧固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油底壳</w:t>
            </w:r>
          </w:p>
        </w:tc>
        <w:tc>
          <w:tcPr>
            <w:tcW w:w="340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是否渗漏</w:t>
            </w:r>
          </w:p>
        </w:tc>
        <w:tc>
          <w:tcPr>
            <w:tcW w:w="24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无渗漏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进排气歧管螺栓</w:t>
            </w:r>
          </w:p>
        </w:tc>
        <w:tc>
          <w:tcPr>
            <w:tcW w:w="340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是否紧固</w:t>
            </w:r>
          </w:p>
        </w:tc>
        <w:tc>
          <w:tcPr>
            <w:tcW w:w="24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紧固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皮带</w:t>
            </w:r>
          </w:p>
        </w:tc>
        <w:tc>
          <w:tcPr>
            <w:tcW w:w="340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是否磨损、老化</w:t>
            </w:r>
          </w:p>
        </w:tc>
        <w:tc>
          <w:tcPr>
            <w:tcW w:w="24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无开裂、老化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转向液</w:t>
            </w:r>
          </w:p>
        </w:tc>
        <w:tc>
          <w:tcPr>
            <w:tcW w:w="340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液面高度</w:t>
            </w:r>
          </w:p>
        </w:tc>
        <w:tc>
          <w:tcPr>
            <w:tcW w:w="24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标准范围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变速箱滤</w:t>
            </w:r>
          </w:p>
        </w:tc>
        <w:tc>
          <w:tcPr>
            <w:tcW w:w="340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更换</w:t>
            </w:r>
          </w:p>
        </w:tc>
        <w:tc>
          <w:tcPr>
            <w:tcW w:w="24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每6个月更换1次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传动万向节</w:t>
            </w:r>
          </w:p>
        </w:tc>
        <w:tc>
          <w:tcPr>
            <w:tcW w:w="340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是否紧固、灵活</w:t>
            </w:r>
          </w:p>
        </w:tc>
        <w:tc>
          <w:tcPr>
            <w:tcW w:w="24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紧固、无松旷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中间轴承</w:t>
            </w:r>
          </w:p>
        </w:tc>
        <w:tc>
          <w:tcPr>
            <w:tcW w:w="340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是否松旷</w:t>
            </w:r>
          </w:p>
        </w:tc>
        <w:tc>
          <w:tcPr>
            <w:tcW w:w="24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无松旷、润滑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连接螺栓</w:t>
            </w:r>
          </w:p>
        </w:tc>
        <w:tc>
          <w:tcPr>
            <w:tcW w:w="340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是否紧固</w:t>
            </w:r>
          </w:p>
        </w:tc>
        <w:tc>
          <w:tcPr>
            <w:tcW w:w="24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紧固、润滑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制动油管路</w:t>
            </w:r>
          </w:p>
        </w:tc>
        <w:tc>
          <w:tcPr>
            <w:tcW w:w="340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是否泄漏、松动</w:t>
            </w:r>
          </w:p>
        </w:tc>
        <w:tc>
          <w:tcPr>
            <w:tcW w:w="24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无泄漏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刹车分泵</w:t>
            </w:r>
          </w:p>
        </w:tc>
        <w:tc>
          <w:tcPr>
            <w:tcW w:w="340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是否泄漏、松动</w:t>
            </w:r>
          </w:p>
        </w:tc>
        <w:tc>
          <w:tcPr>
            <w:tcW w:w="24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无泄漏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车身各部位螺栓</w:t>
            </w:r>
          </w:p>
        </w:tc>
        <w:tc>
          <w:tcPr>
            <w:tcW w:w="340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连接是否紧固</w:t>
            </w:r>
          </w:p>
        </w:tc>
        <w:tc>
          <w:tcPr>
            <w:tcW w:w="24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紧固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取力器及传动轴</w:t>
            </w:r>
          </w:p>
        </w:tc>
        <w:tc>
          <w:tcPr>
            <w:tcW w:w="340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是否紧固、灵活</w:t>
            </w:r>
          </w:p>
        </w:tc>
        <w:tc>
          <w:tcPr>
            <w:tcW w:w="24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紧固、无松旷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电气部件</w:t>
            </w:r>
          </w:p>
        </w:tc>
        <w:tc>
          <w:tcPr>
            <w:tcW w:w="340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是否老化、损坏</w:t>
            </w:r>
          </w:p>
        </w:tc>
        <w:tc>
          <w:tcPr>
            <w:tcW w:w="24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动作可靠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全车线路检查</w:t>
            </w:r>
          </w:p>
        </w:tc>
        <w:tc>
          <w:tcPr>
            <w:tcW w:w="340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是否老化、损坏</w:t>
            </w:r>
          </w:p>
        </w:tc>
        <w:tc>
          <w:tcPr>
            <w:tcW w:w="24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无老化、损坏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灯光</w:t>
            </w:r>
          </w:p>
        </w:tc>
        <w:tc>
          <w:tcPr>
            <w:tcW w:w="340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是否完好</w:t>
            </w:r>
          </w:p>
        </w:tc>
        <w:tc>
          <w:tcPr>
            <w:tcW w:w="24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完好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lang w:val="en-US"/>
              </w:rPr>
            </w:pPr>
            <w:r>
              <w:rPr>
                <w:rFonts w:hint="eastAsia" w:ascii="仿宋_GB2312" w:hAnsi="仿宋_GB2312" w:eastAsia="仿宋_GB2312" w:cs="仿宋_GB2312"/>
                <w:i w:val="0"/>
                <w:color w:val="000000"/>
                <w:kern w:val="0"/>
                <w:sz w:val="28"/>
                <w:szCs w:val="28"/>
                <w:u w:val="none"/>
                <w:lang w:val="en-US" w:eastAsia="zh-CN" w:bidi="ar"/>
              </w:rPr>
              <w:t>机油压力</w:t>
            </w:r>
          </w:p>
        </w:tc>
        <w:tc>
          <w:tcPr>
            <w:tcW w:w="340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是否正常</w:t>
            </w:r>
          </w:p>
        </w:tc>
        <w:tc>
          <w:tcPr>
            <w:tcW w:w="24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lang w:val="en-US"/>
              </w:rPr>
            </w:pPr>
            <w:r>
              <w:rPr>
                <w:rFonts w:hint="eastAsia" w:ascii="仿宋_GB2312" w:hAnsi="仿宋_GB2312" w:eastAsia="仿宋_GB2312" w:cs="仿宋_GB2312"/>
                <w:i w:val="0"/>
                <w:color w:val="000000"/>
                <w:kern w:val="0"/>
                <w:sz w:val="28"/>
                <w:szCs w:val="28"/>
                <w:u w:val="none"/>
                <w:lang w:val="en-US" w:eastAsia="zh-CN" w:bidi="ar"/>
              </w:rPr>
              <w:t>电流/电压</w:t>
            </w:r>
          </w:p>
        </w:tc>
        <w:tc>
          <w:tcPr>
            <w:tcW w:w="340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是否正常</w:t>
            </w:r>
          </w:p>
        </w:tc>
        <w:tc>
          <w:tcPr>
            <w:tcW w:w="24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水温表</w:t>
            </w:r>
          </w:p>
        </w:tc>
        <w:tc>
          <w:tcPr>
            <w:tcW w:w="340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读数是否正常</w:t>
            </w:r>
          </w:p>
        </w:tc>
        <w:tc>
          <w:tcPr>
            <w:tcW w:w="24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全车润滑点</w:t>
            </w:r>
          </w:p>
        </w:tc>
        <w:tc>
          <w:tcPr>
            <w:tcW w:w="340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是否充分润滑</w:t>
            </w:r>
          </w:p>
        </w:tc>
        <w:tc>
          <w:tcPr>
            <w:tcW w:w="24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充分润滑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08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其他</w:t>
            </w:r>
          </w:p>
        </w:tc>
        <w:tc>
          <w:tcPr>
            <w:tcW w:w="340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rPr>
                <w:rFonts w:hint="eastAsia" w:ascii="仿宋_GB2312" w:hAnsi="仿宋_GB2312" w:eastAsia="仿宋_GB2312" w:cs="仿宋_GB2312"/>
                <w:i w:val="0"/>
                <w:color w:val="000000"/>
                <w:sz w:val="28"/>
                <w:szCs w:val="28"/>
                <w:u w:val="none"/>
              </w:rPr>
            </w:pPr>
          </w:p>
        </w:tc>
        <w:tc>
          <w:tcPr>
            <w:tcW w:w="248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rPr>
                <w:rFonts w:hint="eastAsia" w:ascii="仿宋_GB2312" w:hAnsi="仿宋_GB2312" w:eastAsia="仿宋_GB2312" w:cs="仿宋_GB2312"/>
                <w:i w:val="0"/>
                <w:color w:val="000000"/>
                <w:sz w:val="28"/>
                <w:szCs w:val="28"/>
                <w:u w:val="none"/>
              </w:rPr>
            </w:pPr>
          </w:p>
        </w:tc>
      </w:tr>
    </w:tbl>
    <w:p>
      <w:pPr>
        <w:pStyle w:val="6"/>
        <w:widowControl w:val="0"/>
        <w:numPr>
          <w:ilvl w:val="0"/>
          <w:numId w:val="0"/>
        </w:numPr>
        <w:jc w:val="both"/>
        <w:rPr>
          <w:rFonts w:hint="eastAsia" w:ascii="仿宋_GB2312" w:hAnsi="仿宋_GB2312" w:eastAsia="仿宋_GB2312" w:cs="仿宋_GB2312"/>
          <w:color w:val="000000" w:themeColor="text1"/>
          <w:kern w:val="0"/>
          <w:sz w:val="28"/>
          <w:szCs w:val="28"/>
          <w14:textFill>
            <w14:solidFill>
              <w14:schemeClr w14:val="tx1"/>
            </w14:solidFill>
          </w14:textFill>
        </w:rPr>
      </w:pPr>
    </w:p>
    <w:p>
      <w:pPr>
        <w:pStyle w:val="6"/>
        <w:widowControl w:val="0"/>
        <w:numPr>
          <w:ilvl w:val="0"/>
          <w:numId w:val="0"/>
        </w:numPr>
        <w:ind w:firstLine="840" w:firstLineChars="300"/>
        <w:jc w:val="both"/>
        <w:rPr>
          <w:rFonts w:hint="eastAsia"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食品车底盘部分维护保养</w:t>
      </w:r>
      <w:r>
        <w:rPr>
          <w:rFonts w:hint="eastAsia" w:ascii="仿宋_GB2312" w:hAnsi="仿宋_GB2312" w:eastAsia="仿宋_GB2312" w:cs="仿宋_GB2312"/>
          <w:color w:val="000000" w:themeColor="text1"/>
          <w:kern w:val="0"/>
          <w:sz w:val="28"/>
          <w:szCs w:val="28"/>
          <w:lang w:val="en-US" w:eastAsia="zh-CN"/>
          <w14:textFill>
            <w14:solidFill>
              <w14:schemeClr w14:val="tx1"/>
            </w14:solidFill>
          </w14:textFill>
        </w:rPr>
        <w:t>清</w:t>
      </w:r>
      <w:r>
        <w:rPr>
          <w:rFonts w:hint="eastAsia" w:ascii="仿宋_GB2312" w:hAnsi="仿宋_GB2312" w:eastAsia="仿宋_GB2312" w:cs="仿宋_GB2312"/>
          <w:color w:val="000000" w:themeColor="text1"/>
          <w:kern w:val="0"/>
          <w:sz w:val="28"/>
          <w:szCs w:val="28"/>
          <w14:textFill>
            <w14:solidFill>
              <w14:schemeClr w14:val="tx1"/>
            </w14:solidFill>
          </w14:textFill>
        </w:rPr>
        <w:t>单（12个月/大保养）</w:t>
      </w:r>
    </w:p>
    <w:tbl>
      <w:tblPr>
        <w:tblStyle w:val="4"/>
        <w:tblW w:w="79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269"/>
        <w:gridCol w:w="3176"/>
        <w:gridCol w:w="25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rPr>
        <w:tc>
          <w:tcPr>
            <w:tcW w:w="226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维护部位</w:t>
            </w:r>
          </w:p>
        </w:tc>
        <w:tc>
          <w:tcPr>
            <w:tcW w:w="31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维护内容</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标准或要求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26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机油</w:t>
            </w:r>
          </w:p>
        </w:tc>
        <w:tc>
          <w:tcPr>
            <w:tcW w:w="31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更换</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需更换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26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机滤</w:t>
            </w:r>
          </w:p>
        </w:tc>
        <w:tc>
          <w:tcPr>
            <w:tcW w:w="31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更换</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需更换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26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空滤</w:t>
            </w:r>
          </w:p>
        </w:tc>
        <w:tc>
          <w:tcPr>
            <w:tcW w:w="31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lang w:val="en-US" w:eastAsia="zh-CN"/>
              </w:rPr>
            </w:pPr>
            <w:r>
              <w:rPr>
                <w:rFonts w:hint="eastAsia" w:ascii="仿宋_GB2312" w:hAnsi="仿宋_GB2312" w:eastAsia="仿宋_GB2312" w:cs="仿宋_GB2312"/>
                <w:i w:val="0"/>
                <w:color w:val="000000"/>
                <w:sz w:val="28"/>
                <w:szCs w:val="28"/>
                <w:u w:val="none"/>
                <w:lang w:val="en-US" w:eastAsia="zh-CN"/>
              </w:rPr>
              <w:t>更换</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default" w:ascii="仿宋_GB2312" w:hAnsi="仿宋_GB2312" w:eastAsia="仿宋_GB2312" w:cs="仿宋_GB2312"/>
                <w:i w:val="0"/>
                <w:color w:val="000000"/>
                <w:sz w:val="28"/>
                <w:szCs w:val="28"/>
                <w:u w:val="none"/>
                <w:lang w:val="en-US" w:eastAsia="zh-CN"/>
              </w:rPr>
            </w:pPr>
            <w:r>
              <w:rPr>
                <w:rFonts w:hint="eastAsia" w:ascii="仿宋_GB2312" w:hAnsi="仿宋_GB2312" w:eastAsia="仿宋_GB2312" w:cs="仿宋_GB2312"/>
                <w:i w:val="0"/>
                <w:color w:val="000000"/>
                <w:sz w:val="28"/>
                <w:szCs w:val="28"/>
                <w:u w:val="none"/>
                <w:lang w:val="en-US" w:eastAsia="zh-CN"/>
              </w:rPr>
              <w:t>需更换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26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燃油滤</w:t>
            </w:r>
          </w:p>
        </w:tc>
        <w:tc>
          <w:tcPr>
            <w:tcW w:w="31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更换</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需更换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26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油水分离器</w:t>
            </w:r>
          </w:p>
        </w:tc>
        <w:tc>
          <w:tcPr>
            <w:tcW w:w="31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更换</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需更换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26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空气过滤器</w:t>
            </w:r>
          </w:p>
        </w:tc>
        <w:tc>
          <w:tcPr>
            <w:tcW w:w="31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更换</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需更换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26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冷却液</w:t>
            </w:r>
          </w:p>
        </w:tc>
        <w:tc>
          <w:tcPr>
            <w:tcW w:w="31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液面高度</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标准范围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26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电瓶液</w:t>
            </w:r>
          </w:p>
        </w:tc>
        <w:tc>
          <w:tcPr>
            <w:tcW w:w="31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电解液面高度</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标准范围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26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电瓶连接线</w:t>
            </w:r>
          </w:p>
        </w:tc>
        <w:tc>
          <w:tcPr>
            <w:tcW w:w="31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是否松动、接头是否氧化</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无氧化、松动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26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涡轮增压装置</w:t>
            </w:r>
          </w:p>
        </w:tc>
        <w:tc>
          <w:tcPr>
            <w:tcW w:w="31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是否漏油、有异响</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无异响、漏油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26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散热器</w:t>
            </w:r>
          </w:p>
        </w:tc>
        <w:tc>
          <w:tcPr>
            <w:tcW w:w="31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是否清洁、固定</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清洁无渗漏、紧固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26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油底壳</w:t>
            </w:r>
          </w:p>
        </w:tc>
        <w:tc>
          <w:tcPr>
            <w:tcW w:w="31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是否渗漏</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无渗漏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26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进排气歧管螺栓</w:t>
            </w:r>
          </w:p>
        </w:tc>
        <w:tc>
          <w:tcPr>
            <w:tcW w:w="31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是否紧固</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紧固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26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皮带</w:t>
            </w:r>
          </w:p>
        </w:tc>
        <w:tc>
          <w:tcPr>
            <w:tcW w:w="31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是否磨损、老化</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无开裂、老化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26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转向液</w:t>
            </w:r>
          </w:p>
        </w:tc>
        <w:tc>
          <w:tcPr>
            <w:tcW w:w="31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液面高度</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标准范围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26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变速箱滤</w:t>
            </w:r>
          </w:p>
        </w:tc>
        <w:tc>
          <w:tcPr>
            <w:tcW w:w="31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更换</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每6个月更换1次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26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变速器油</w:t>
            </w:r>
          </w:p>
        </w:tc>
        <w:tc>
          <w:tcPr>
            <w:tcW w:w="31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更换</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每2年更换1次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26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传动万向节</w:t>
            </w:r>
          </w:p>
        </w:tc>
        <w:tc>
          <w:tcPr>
            <w:tcW w:w="31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是否紧固、灵活</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紧固、无松旷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26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中间轴承</w:t>
            </w:r>
          </w:p>
        </w:tc>
        <w:tc>
          <w:tcPr>
            <w:tcW w:w="31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是否松旷</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无松旷、润滑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26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连接螺栓</w:t>
            </w:r>
          </w:p>
        </w:tc>
        <w:tc>
          <w:tcPr>
            <w:tcW w:w="31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是否紧固</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紧固、润滑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26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制动油管路</w:t>
            </w:r>
          </w:p>
        </w:tc>
        <w:tc>
          <w:tcPr>
            <w:tcW w:w="31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是否泄漏、松动</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无泄漏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26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刹车分泵</w:t>
            </w:r>
          </w:p>
        </w:tc>
        <w:tc>
          <w:tcPr>
            <w:tcW w:w="31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是否泄漏、松动</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无泄漏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26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车身各部位螺栓</w:t>
            </w:r>
          </w:p>
        </w:tc>
        <w:tc>
          <w:tcPr>
            <w:tcW w:w="31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连接是否紧固</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紧固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26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取力器及传动轴</w:t>
            </w:r>
          </w:p>
        </w:tc>
        <w:tc>
          <w:tcPr>
            <w:tcW w:w="31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是否紧固、灵活</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紧固、无松旷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26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电气部件</w:t>
            </w:r>
          </w:p>
        </w:tc>
        <w:tc>
          <w:tcPr>
            <w:tcW w:w="31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是否老化、损坏</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动作可靠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26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全车线路检查</w:t>
            </w:r>
          </w:p>
        </w:tc>
        <w:tc>
          <w:tcPr>
            <w:tcW w:w="31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是否老化、损坏</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无老化、损坏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26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灯光</w:t>
            </w:r>
          </w:p>
        </w:tc>
        <w:tc>
          <w:tcPr>
            <w:tcW w:w="31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是否完好</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完好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26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机油压力</w:t>
            </w:r>
          </w:p>
        </w:tc>
        <w:tc>
          <w:tcPr>
            <w:tcW w:w="31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是否正常</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lang w:val="en-US" w:eastAsia="zh-CN"/>
              </w:rPr>
            </w:pPr>
            <w:r>
              <w:rPr>
                <w:rFonts w:hint="eastAsia" w:ascii="仿宋_GB2312" w:hAnsi="仿宋_GB2312" w:eastAsia="仿宋_GB2312" w:cs="仿宋_GB2312"/>
                <w:i w:val="0"/>
                <w:color w:val="000000"/>
                <w:sz w:val="28"/>
                <w:szCs w:val="28"/>
                <w:u w:val="none"/>
                <w:lang w:val="en-US" w:eastAsia="zh-CN"/>
              </w:rPr>
              <w:t>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26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电流/电压</w:t>
            </w:r>
          </w:p>
        </w:tc>
        <w:tc>
          <w:tcPr>
            <w:tcW w:w="31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是否正常</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top"/>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lang w:val="en-US" w:eastAsia="zh-CN"/>
              </w:rPr>
            </w:pPr>
            <w:r>
              <w:rPr>
                <w:rFonts w:hint="eastAsia" w:ascii="仿宋_GB2312" w:hAnsi="仿宋_GB2312" w:eastAsia="仿宋_GB2312" w:cs="仿宋_GB2312"/>
                <w:i w:val="0"/>
                <w:color w:val="000000"/>
                <w:sz w:val="28"/>
                <w:szCs w:val="28"/>
                <w:u w:val="none"/>
                <w:lang w:val="en-US" w:eastAsia="zh-CN"/>
              </w:rPr>
              <w:t>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26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水温表</w:t>
            </w:r>
          </w:p>
        </w:tc>
        <w:tc>
          <w:tcPr>
            <w:tcW w:w="31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读数是否正常</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正常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26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全车润滑点</w:t>
            </w:r>
          </w:p>
        </w:tc>
        <w:tc>
          <w:tcPr>
            <w:tcW w:w="31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是否充分润滑</w:t>
            </w: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充分润滑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26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8"/>
                <w:szCs w:val="28"/>
                <w:u w:val="none"/>
              </w:rPr>
            </w:pPr>
            <w:r>
              <w:rPr>
                <w:rFonts w:hint="eastAsia" w:ascii="仿宋_GB2312" w:hAnsi="仿宋_GB2312" w:eastAsia="仿宋_GB2312" w:cs="仿宋_GB2312"/>
                <w:i w:val="0"/>
                <w:color w:val="000000"/>
                <w:kern w:val="0"/>
                <w:sz w:val="28"/>
                <w:szCs w:val="28"/>
                <w:u w:val="none"/>
                <w:lang w:val="en-US" w:eastAsia="zh-CN" w:bidi="ar"/>
              </w:rPr>
              <w:t>其他</w:t>
            </w:r>
          </w:p>
        </w:tc>
        <w:tc>
          <w:tcPr>
            <w:tcW w:w="31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仿宋_GB2312" w:hAnsi="仿宋_GB2312" w:eastAsia="仿宋_GB2312" w:cs="仿宋_GB2312"/>
                <w:i w:val="0"/>
                <w:color w:val="000000"/>
                <w:sz w:val="28"/>
                <w:szCs w:val="28"/>
                <w:u w:val="none"/>
              </w:rPr>
            </w:pPr>
          </w:p>
        </w:tc>
        <w:tc>
          <w:tcPr>
            <w:tcW w:w="255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hint="eastAsia" w:ascii="仿宋_GB2312" w:hAnsi="仿宋_GB2312" w:eastAsia="仿宋_GB2312" w:cs="仿宋_GB2312"/>
                <w:i w:val="0"/>
                <w:color w:val="000000"/>
                <w:sz w:val="28"/>
                <w:szCs w:val="28"/>
                <w:u w:val="none"/>
              </w:rPr>
            </w:pPr>
          </w:p>
        </w:tc>
      </w:tr>
    </w:tbl>
    <w:p>
      <w:pPr>
        <w:pStyle w:val="6"/>
        <w:numPr>
          <w:ilvl w:val="0"/>
          <w:numId w:val="0"/>
        </w:numPr>
        <w:rPr>
          <w:rFonts w:hint="eastAsia" w:ascii="仿宋_GB2312" w:hAnsi="仿宋_GB2312" w:eastAsia="仿宋_GB2312" w:cs="仿宋_GB2312"/>
          <w:color w:val="auto"/>
          <w:kern w:val="0"/>
          <w:sz w:val="32"/>
          <w:szCs w:val="32"/>
          <w:lang w:eastAsia="zh-CN"/>
        </w:rPr>
      </w:pPr>
    </w:p>
    <w:p>
      <w:pPr>
        <w:numPr>
          <w:ilvl w:val="0"/>
          <w:numId w:val="3"/>
        </w:numPr>
        <w:tabs>
          <w:tab w:val="left" w:pos="0"/>
        </w:tabs>
        <w:ind w:left="0" w:leftChars="0" w:firstLine="400" w:firstLineChars="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在采购方区域产生的危废品，</w:t>
      </w:r>
      <w:r>
        <w:rPr>
          <w:rFonts w:hint="eastAsia" w:ascii="仿宋_GB2312" w:hAnsi="仿宋_GB2312" w:eastAsia="仿宋_GB2312" w:cs="仿宋_GB2312"/>
          <w:color w:val="000000" w:themeColor="text1"/>
          <w:kern w:val="0"/>
          <w:sz w:val="32"/>
          <w:szCs w:val="32"/>
          <w14:textFill>
            <w14:solidFill>
              <w14:schemeClr w14:val="tx1"/>
            </w14:solidFill>
          </w14:textFill>
        </w:rPr>
        <w:t>严格按照政府</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相关规定及时处置，不滞留在采购方厂区；</w:t>
      </w:r>
    </w:p>
    <w:p>
      <w:pPr>
        <w:numPr>
          <w:ilvl w:val="0"/>
          <w:numId w:val="3"/>
        </w:numPr>
        <w:tabs>
          <w:tab w:val="left" w:pos="0"/>
        </w:tabs>
        <w:ind w:left="0" w:leftChars="0" w:firstLine="400" w:firstLineChars="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车辆费用结算需出具维修清单明细，符合采购方财务各项规定；</w:t>
      </w:r>
    </w:p>
    <w:p>
      <w:pPr>
        <w:numPr>
          <w:ilvl w:val="0"/>
          <w:numId w:val="3"/>
        </w:numPr>
        <w:tabs>
          <w:tab w:val="left" w:pos="0"/>
        </w:tabs>
        <w:ind w:left="0" w:leftChars="0" w:firstLine="400" w:firstLineChars="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签订合同时须将人工费单价、常用零配件明细及单价列入合同清单内；</w:t>
      </w:r>
      <w:bookmarkStart w:id="0" w:name="_GoBack"/>
      <w:bookmarkEnd w:id="0"/>
    </w:p>
    <w:p>
      <w:pPr>
        <w:numPr>
          <w:ilvl w:val="0"/>
          <w:numId w:val="3"/>
        </w:numPr>
        <w:tabs>
          <w:tab w:val="left" w:pos="0"/>
        </w:tabs>
        <w:ind w:left="0" w:leftChars="0" w:firstLine="400" w:firstLineChars="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auto"/>
          <w:kern w:val="0"/>
          <w:sz w:val="32"/>
          <w:szCs w:val="32"/>
          <w:lang w:val="en-US" w:eastAsia="zh-CN"/>
        </w:rPr>
        <w:t>未列入合同内的零配件，在产生维修时供应商应提供零配件的购进增值税专用发票(含运费发票)扫描件或复印件，供应商在结算定价以购进不含税(含运费)为基础，采用成本加成模式确定结算价格，结算定价(含税)=购进价不含税(含运输)*(1+成本价加成率)*(1+税率)的方式，成本价加成率不得高于10%；</w:t>
      </w:r>
    </w:p>
    <w:p>
      <w:pPr>
        <w:pStyle w:val="6"/>
        <w:numPr>
          <w:ilvl w:val="0"/>
          <w:numId w:val="0"/>
        </w:numPr>
        <w:ind w:left="210" w:leftChars="0"/>
        <w:rPr>
          <w:rFonts w:hint="default" w:ascii="楷体_GB2312" w:hAnsi="微软雅黑" w:eastAsia="楷体_GB2312" w:cs="微软雅黑"/>
          <w:color w:val="000000" w:themeColor="text1"/>
          <w:kern w:val="0"/>
          <w:sz w:val="32"/>
          <w:szCs w:val="32"/>
          <w:lang w:val="en-US" w:eastAsia="zh-CN"/>
          <w14:textFill>
            <w14:solidFill>
              <w14:schemeClr w14:val="tx1"/>
            </w14:solidFill>
          </w14:textFill>
        </w:rPr>
      </w:pPr>
      <w:r>
        <w:rPr>
          <w:rFonts w:hint="eastAsia" w:ascii="黑体" w:hAnsi="黑体" w:eastAsia="黑体" w:cs="微软雅黑"/>
          <w:color w:val="000000" w:themeColor="text1"/>
          <w:kern w:val="0"/>
          <w:sz w:val="32"/>
          <w:szCs w:val="32"/>
          <w:lang w:val="en-US" w:eastAsia="zh-CN"/>
          <w14:textFill>
            <w14:solidFill>
              <w14:schemeClr w14:val="tx1"/>
            </w14:solidFill>
          </w14:textFill>
        </w:rPr>
        <w:t>四、供应商资质</w:t>
      </w:r>
    </w:p>
    <w:p>
      <w:pPr>
        <w:pStyle w:val="6"/>
        <w:numPr>
          <w:ilvl w:val="0"/>
          <w:numId w:val="4"/>
        </w:numPr>
        <w:ind w:left="0" w:leftChars="0" w:firstLine="0" w:firstLineChars="0"/>
        <w:rPr>
          <w:rFonts w:hint="default"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供应商</w:t>
      </w:r>
      <w:r>
        <w:rPr>
          <w:rFonts w:hint="eastAsia" w:ascii="仿宋_GB2312" w:hAnsi="仿宋_GB2312" w:eastAsia="仿宋_GB2312" w:cs="仿宋_GB2312"/>
          <w:color w:val="000000" w:themeColor="text1"/>
          <w:kern w:val="0"/>
          <w:sz w:val="32"/>
          <w:szCs w:val="32"/>
          <w14:textFill>
            <w14:solidFill>
              <w14:schemeClr w14:val="tx1"/>
            </w14:solidFill>
          </w14:textFill>
        </w:rPr>
        <w:t>需有与上海市环保局认可的汽修行业危险废弃收集企业签订的委托</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协议；</w:t>
      </w:r>
    </w:p>
    <w:p>
      <w:pPr>
        <w:pStyle w:val="6"/>
        <w:numPr>
          <w:ilvl w:val="0"/>
          <w:numId w:val="4"/>
        </w:numPr>
        <w:ind w:left="0" w:leftChars="0" w:firstLine="0" w:firstLineChars="0"/>
        <w:rPr>
          <w:rFonts w:ascii="楷体_GB2312" w:hAnsi="微软雅黑" w:eastAsia="楷体_GB2312" w:cs="微软雅黑"/>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经营范围具备二类及以上机动车维修资质。</w:t>
      </w:r>
    </w:p>
    <w:p>
      <w:pPr>
        <w:ind w:firstLine="640" w:firstLineChars="200"/>
        <w:jc w:val="cente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 xml:space="preserve">                            </w:t>
      </w:r>
    </w:p>
    <w:p>
      <w:pPr>
        <w:ind w:firstLine="640" w:firstLineChars="200"/>
        <w:jc w:val="right"/>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上海航食航机服务部</w:t>
      </w:r>
    </w:p>
    <w:p>
      <w:pPr>
        <w:ind w:firstLine="640" w:firstLineChars="200"/>
        <w:jc w:val="righ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202</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32"/>
          <w:szCs w:val="32"/>
          <w14:textFill>
            <w14:solidFill>
              <w14:schemeClr w14:val="tx1"/>
            </w14:solidFill>
          </w14:textFill>
        </w:rPr>
        <w:t>年</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kern w:val="0"/>
          <w:sz w:val="32"/>
          <w:szCs w:val="32"/>
          <w14:textFill>
            <w14:solidFill>
              <w14:schemeClr w14:val="tx1"/>
            </w14:solidFill>
          </w14:textFill>
        </w:rPr>
        <w:t>月</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25</w:t>
      </w:r>
      <w:r>
        <w:rPr>
          <w:rFonts w:hint="eastAsia" w:ascii="仿宋_GB2312" w:hAnsi="仿宋_GB2312" w:eastAsia="仿宋_GB2312" w:cs="仿宋_GB2312"/>
          <w:color w:val="000000" w:themeColor="text1"/>
          <w:kern w:val="0"/>
          <w:sz w:val="32"/>
          <w:szCs w:val="32"/>
          <w14:textFill>
            <w14:solidFill>
              <w14:schemeClr w14:val="tx1"/>
            </w14:solidFill>
          </w14:textFill>
        </w:rPr>
        <w:t>日</w:t>
      </w:r>
    </w:p>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9416598"/>
    </w:sdtPr>
    <w:sdtEndPr>
      <w:rPr>
        <w:rFonts w:ascii="宋体" w:hAnsi="宋体" w:eastAsia="宋体"/>
        <w:sz w:val="28"/>
        <w:szCs w:val="28"/>
      </w:rPr>
    </w:sdtEndPr>
    <w:sdtContent>
      <w:p>
        <w:pPr>
          <w:pStyle w:val="2"/>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33984556"/>
    </w:sdtPr>
    <w:sdtEndPr>
      <w:rPr>
        <w:rFonts w:ascii="宋体" w:hAnsi="宋体" w:eastAsia="宋体"/>
        <w:sz w:val="28"/>
        <w:szCs w:val="28"/>
      </w:rPr>
    </w:sdtEndPr>
    <w:sdtContent>
      <w:p>
        <w:pPr>
          <w:pStyle w:val="2"/>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9102A0"/>
    <w:multiLevelType w:val="singleLevel"/>
    <w:tmpl w:val="DD9102A0"/>
    <w:lvl w:ilvl="0" w:tentative="0">
      <w:start w:val="1"/>
      <w:numFmt w:val="decimal"/>
      <w:suff w:val="nothing"/>
      <w:lvlText w:val="%1．"/>
      <w:lvlJc w:val="left"/>
      <w:pPr>
        <w:ind w:left="0" w:firstLine="400"/>
      </w:pPr>
      <w:rPr>
        <w:rFonts w:hint="default"/>
      </w:rPr>
    </w:lvl>
  </w:abstractNum>
  <w:abstractNum w:abstractNumId="1">
    <w:nsid w:val="F04B8A40"/>
    <w:multiLevelType w:val="singleLevel"/>
    <w:tmpl w:val="F04B8A40"/>
    <w:lvl w:ilvl="0" w:tentative="0">
      <w:start w:val="1"/>
      <w:numFmt w:val="decimal"/>
      <w:suff w:val="nothing"/>
      <w:lvlText w:val="%1．"/>
      <w:lvlJc w:val="left"/>
      <w:pPr>
        <w:ind w:left="0" w:firstLine="400"/>
      </w:pPr>
      <w:rPr>
        <w:rFonts w:hint="default"/>
      </w:rPr>
    </w:lvl>
  </w:abstractNum>
  <w:abstractNum w:abstractNumId="2">
    <w:nsid w:val="0E57F952"/>
    <w:multiLevelType w:val="multilevel"/>
    <w:tmpl w:val="0E57F952"/>
    <w:lvl w:ilvl="0" w:tentative="0">
      <w:start w:val="1"/>
      <w:numFmt w:val="chineseCountingThousand"/>
      <w:suff w:val="space"/>
      <w:lvlText w:val="%1、"/>
      <w:lvlJc w:val="left"/>
      <w:pPr>
        <w:ind w:left="0" w:leftChars="0" w:firstLine="210" w:firstLineChars="0"/>
      </w:pPr>
      <w:rPr>
        <w:rFonts w:hint="eastAsia" w:ascii="黑体" w:hAnsi="黑体" w:eastAsia="黑体"/>
      </w:rPr>
    </w:lvl>
    <w:lvl w:ilvl="1" w:tentative="0">
      <w:start w:val="1"/>
      <w:numFmt w:val="lowerLetter"/>
      <w:lvlText w:val="%2)"/>
      <w:lvlJc w:val="left"/>
      <w:pPr>
        <w:ind w:left="1050" w:hanging="420"/>
      </w:pPr>
      <w:rPr>
        <w:rFonts w:hint="eastAsia"/>
      </w:rPr>
    </w:lvl>
    <w:lvl w:ilvl="2" w:tentative="0">
      <w:start w:val="1"/>
      <w:numFmt w:val="lowerRoman"/>
      <w:lvlText w:val="%3."/>
      <w:lvlJc w:val="right"/>
      <w:pPr>
        <w:ind w:left="1470" w:hanging="420"/>
      </w:pPr>
      <w:rPr>
        <w:rFonts w:hint="eastAsia"/>
      </w:rPr>
    </w:lvl>
    <w:lvl w:ilvl="3" w:tentative="0">
      <w:start w:val="1"/>
      <w:numFmt w:val="decimal"/>
      <w:lvlText w:val="%4."/>
      <w:lvlJc w:val="left"/>
      <w:pPr>
        <w:ind w:left="1890" w:hanging="420"/>
      </w:pPr>
      <w:rPr>
        <w:rFonts w:hint="eastAsia"/>
      </w:rPr>
    </w:lvl>
    <w:lvl w:ilvl="4" w:tentative="0">
      <w:start w:val="1"/>
      <w:numFmt w:val="lowerLetter"/>
      <w:lvlText w:val="%5)"/>
      <w:lvlJc w:val="left"/>
      <w:pPr>
        <w:ind w:left="2310" w:hanging="420"/>
      </w:pPr>
      <w:rPr>
        <w:rFonts w:hint="eastAsia"/>
      </w:rPr>
    </w:lvl>
    <w:lvl w:ilvl="5" w:tentative="0">
      <w:start w:val="1"/>
      <w:numFmt w:val="lowerRoman"/>
      <w:lvlText w:val="%6."/>
      <w:lvlJc w:val="right"/>
      <w:pPr>
        <w:ind w:left="2730" w:hanging="420"/>
      </w:pPr>
      <w:rPr>
        <w:rFonts w:hint="eastAsia"/>
      </w:rPr>
    </w:lvl>
    <w:lvl w:ilvl="6" w:tentative="0">
      <w:start w:val="1"/>
      <w:numFmt w:val="decimal"/>
      <w:lvlText w:val="%7."/>
      <w:lvlJc w:val="left"/>
      <w:pPr>
        <w:ind w:left="3150" w:hanging="420"/>
      </w:pPr>
      <w:rPr>
        <w:rFonts w:hint="eastAsia"/>
      </w:rPr>
    </w:lvl>
    <w:lvl w:ilvl="7" w:tentative="0">
      <w:start w:val="1"/>
      <w:numFmt w:val="lowerLetter"/>
      <w:lvlText w:val="%8)"/>
      <w:lvlJc w:val="left"/>
      <w:pPr>
        <w:ind w:left="3570" w:hanging="420"/>
      </w:pPr>
      <w:rPr>
        <w:rFonts w:hint="eastAsia"/>
      </w:rPr>
    </w:lvl>
    <w:lvl w:ilvl="8" w:tentative="0">
      <w:start w:val="1"/>
      <w:numFmt w:val="lowerRoman"/>
      <w:lvlText w:val="%9."/>
      <w:lvlJc w:val="right"/>
      <w:pPr>
        <w:ind w:left="3990" w:hanging="420"/>
      </w:pPr>
      <w:rPr>
        <w:rFonts w:hint="eastAsia"/>
      </w:rPr>
    </w:lvl>
  </w:abstractNum>
  <w:abstractNum w:abstractNumId="3">
    <w:nsid w:val="735BC3D9"/>
    <w:multiLevelType w:val="singleLevel"/>
    <w:tmpl w:val="735BC3D9"/>
    <w:lvl w:ilvl="0" w:tentative="0">
      <w:start w:val="1"/>
      <w:numFmt w:val="decimal"/>
      <w:suff w:val="space"/>
      <w:lvlText w:val="%1."/>
      <w:lvlJc w:val="left"/>
      <w:pPr>
        <w:ind w:left="0" w:leftChars="0" w:firstLine="0" w:firstLineChars="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2FA"/>
    <w:rsid w:val="000201D4"/>
    <w:rsid w:val="000550E3"/>
    <w:rsid w:val="00061DD7"/>
    <w:rsid w:val="00073587"/>
    <w:rsid w:val="000849F7"/>
    <w:rsid w:val="00084E14"/>
    <w:rsid w:val="000C170A"/>
    <w:rsid w:val="000E2B02"/>
    <w:rsid w:val="0013221E"/>
    <w:rsid w:val="001348E1"/>
    <w:rsid w:val="00171287"/>
    <w:rsid w:val="00180EAA"/>
    <w:rsid w:val="001C5795"/>
    <w:rsid w:val="001D0FAB"/>
    <w:rsid w:val="00201FAD"/>
    <w:rsid w:val="00214170"/>
    <w:rsid w:val="00223D20"/>
    <w:rsid w:val="00226EAE"/>
    <w:rsid w:val="002327A9"/>
    <w:rsid w:val="002B2046"/>
    <w:rsid w:val="002E107B"/>
    <w:rsid w:val="00325204"/>
    <w:rsid w:val="00362239"/>
    <w:rsid w:val="00371A25"/>
    <w:rsid w:val="003D05AB"/>
    <w:rsid w:val="003D1E41"/>
    <w:rsid w:val="003F31BE"/>
    <w:rsid w:val="00400996"/>
    <w:rsid w:val="00406426"/>
    <w:rsid w:val="00406574"/>
    <w:rsid w:val="00407C9D"/>
    <w:rsid w:val="00407CA1"/>
    <w:rsid w:val="00436531"/>
    <w:rsid w:val="004614B0"/>
    <w:rsid w:val="004A5B5D"/>
    <w:rsid w:val="004C6A98"/>
    <w:rsid w:val="00514B39"/>
    <w:rsid w:val="00551F28"/>
    <w:rsid w:val="0056617B"/>
    <w:rsid w:val="005709EB"/>
    <w:rsid w:val="00594C13"/>
    <w:rsid w:val="005B08D1"/>
    <w:rsid w:val="005C3C14"/>
    <w:rsid w:val="006030BF"/>
    <w:rsid w:val="0062742F"/>
    <w:rsid w:val="006913D3"/>
    <w:rsid w:val="006C0293"/>
    <w:rsid w:val="006E092D"/>
    <w:rsid w:val="0070497D"/>
    <w:rsid w:val="007106B6"/>
    <w:rsid w:val="00724476"/>
    <w:rsid w:val="00731B46"/>
    <w:rsid w:val="00736CD6"/>
    <w:rsid w:val="00747086"/>
    <w:rsid w:val="00762A19"/>
    <w:rsid w:val="00794D8C"/>
    <w:rsid w:val="007A72FA"/>
    <w:rsid w:val="007B0156"/>
    <w:rsid w:val="007C11D9"/>
    <w:rsid w:val="00804D24"/>
    <w:rsid w:val="0085224A"/>
    <w:rsid w:val="008A28DF"/>
    <w:rsid w:val="008A7E4C"/>
    <w:rsid w:val="008C17EF"/>
    <w:rsid w:val="008D37C2"/>
    <w:rsid w:val="008F001A"/>
    <w:rsid w:val="0090411D"/>
    <w:rsid w:val="00971051"/>
    <w:rsid w:val="00981A68"/>
    <w:rsid w:val="00983571"/>
    <w:rsid w:val="009A49D2"/>
    <w:rsid w:val="009A6AC9"/>
    <w:rsid w:val="009B0260"/>
    <w:rsid w:val="009B317D"/>
    <w:rsid w:val="00A442D9"/>
    <w:rsid w:val="00A47B16"/>
    <w:rsid w:val="00A96368"/>
    <w:rsid w:val="00AB3BE8"/>
    <w:rsid w:val="00AF7503"/>
    <w:rsid w:val="00B72329"/>
    <w:rsid w:val="00B747B2"/>
    <w:rsid w:val="00B863E1"/>
    <w:rsid w:val="00BF7988"/>
    <w:rsid w:val="00C21429"/>
    <w:rsid w:val="00C6029A"/>
    <w:rsid w:val="00CA3B76"/>
    <w:rsid w:val="00CC1EA5"/>
    <w:rsid w:val="00CC4E45"/>
    <w:rsid w:val="00CD6B6B"/>
    <w:rsid w:val="00CE6F2E"/>
    <w:rsid w:val="00D07988"/>
    <w:rsid w:val="00D2321C"/>
    <w:rsid w:val="00D3022D"/>
    <w:rsid w:val="00D477D1"/>
    <w:rsid w:val="00D75620"/>
    <w:rsid w:val="00DE258D"/>
    <w:rsid w:val="00E0025A"/>
    <w:rsid w:val="00E17ADC"/>
    <w:rsid w:val="00E3607A"/>
    <w:rsid w:val="00E5322E"/>
    <w:rsid w:val="00E96F5B"/>
    <w:rsid w:val="00EC4A37"/>
    <w:rsid w:val="00EC621F"/>
    <w:rsid w:val="00ED5206"/>
    <w:rsid w:val="00F61A1A"/>
    <w:rsid w:val="00F9084B"/>
    <w:rsid w:val="01495551"/>
    <w:rsid w:val="018B6C4E"/>
    <w:rsid w:val="01B16F59"/>
    <w:rsid w:val="032A5E0E"/>
    <w:rsid w:val="038605C1"/>
    <w:rsid w:val="038D13F5"/>
    <w:rsid w:val="042F5147"/>
    <w:rsid w:val="05DD55A2"/>
    <w:rsid w:val="060F5A90"/>
    <w:rsid w:val="07654917"/>
    <w:rsid w:val="09C5359A"/>
    <w:rsid w:val="09E05E90"/>
    <w:rsid w:val="0A393BB1"/>
    <w:rsid w:val="0C1A2DFC"/>
    <w:rsid w:val="0CCE3BCF"/>
    <w:rsid w:val="0DF22BD9"/>
    <w:rsid w:val="0E84082E"/>
    <w:rsid w:val="0F076B17"/>
    <w:rsid w:val="0F415EE5"/>
    <w:rsid w:val="0F8536E8"/>
    <w:rsid w:val="10D238A1"/>
    <w:rsid w:val="11C57CEC"/>
    <w:rsid w:val="1251722A"/>
    <w:rsid w:val="13251F42"/>
    <w:rsid w:val="14E95FC9"/>
    <w:rsid w:val="150671A6"/>
    <w:rsid w:val="16254BB9"/>
    <w:rsid w:val="17517B15"/>
    <w:rsid w:val="178F0998"/>
    <w:rsid w:val="191039C2"/>
    <w:rsid w:val="19292D1B"/>
    <w:rsid w:val="196C55D0"/>
    <w:rsid w:val="19B94F31"/>
    <w:rsid w:val="1BE2597C"/>
    <w:rsid w:val="1C685947"/>
    <w:rsid w:val="1DD61781"/>
    <w:rsid w:val="1E576DC0"/>
    <w:rsid w:val="1E742F41"/>
    <w:rsid w:val="1EDF74BA"/>
    <w:rsid w:val="1EE8682A"/>
    <w:rsid w:val="206B039D"/>
    <w:rsid w:val="21AB16BA"/>
    <w:rsid w:val="22FC1942"/>
    <w:rsid w:val="23CA1470"/>
    <w:rsid w:val="249D124A"/>
    <w:rsid w:val="275405BC"/>
    <w:rsid w:val="27F93324"/>
    <w:rsid w:val="2AF86DF6"/>
    <w:rsid w:val="2C931EB3"/>
    <w:rsid w:val="2E1F529C"/>
    <w:rsid w:val="2EA33046"/>
    <w:rsid w:val="2EF63508"/>
    <w:rsid w:val="2F3124E0"/>
    <w:rsid w:val="306C5E55"/>
    <w:rsid w:val="3083224B"/>
    <w:rsid w:val="31A94746"/>
    <w:rsid w:val="328039DD"/>
    <w:rsid w:val="32CD3F96"/>
    <w:rsid w:val="33412F07"/>
    <w:rsid w:val="337748E6"/>
    <w:rsid w:val="35465165"/>
    <w:rsid w:val="368F1689"/>
    <w:rsid w:val="36B4301A"/>
    <w:rsid w:val="37370296"/>
    <w:rsid w:val="37A93783"/>
    <w:rsid w:val="37B0491D"/>
    <w:rsid w:val="37C85E98"/>
    <w:rsid w:val="37DC2ADD"/>
    <w:rsid w:val="397F607F"/>
    <w:rsid w:val="39C219C7"/>
    <w:rsid w:val="3AA15042"/>
    <w:rsid w:val="3B171F0B"/>
    <w:rsid w:val="3D5F1C5C"/>
    <w:rsid w:val="3DA04D41"/>
    <w:rsid w:val="3E5774A6"/>
    <w:rsid w:val="3E994D11"/>
    <w:rsid w:val="3FF07D6A"/>
    <w:rsid w:val="40F850AD"/>
    <w:rsid w:val="41292D13"/>
    <w:rsid w:val="41984024"/>
    <w:rsid w:val="426A6F03"/>
    <w:rsid w:val="438D28B5"/>
    <w:rsid w:val="43DB6195"/>
    <w:rsid w:val="44175190"/>
    <w:rsid w:val="442C58BA"/>
    <w:rsid w:val="447371BD"/>
    <w:rsid w:val="45287E60"/>
    <w:rsid w:val="459D7EC7"/>
    <w:rsid w:val="45AC492D"/>
    <w:rsid w:val="4AE60E52"/>
    <w:rsid w:val="4B2B1A72"/>
    <w:rsid w:val="4C3B0732"/>
    <w:rsid w:val="4CF7574C"/>
    <w:rsid w:val="4D573C94"/>
    <w:rsid w:val="4DB3179B"/>
    <w:rsid w:val="4DD8341E"/>
    <w:rsid w:val="4E3A62D1"/>
    <w:rsid w:val="4FDE438F"/>
    <w:rsid w:val="50B247B8"/>
    <w:rsid w:val="50BC6064"/>
    <w:rsid w:val="515E0F05"/>
    <w:rsid w:val="526C10C8"/>
    <w:rsid w:val="55797C6D"/>
    <w:rsid w:val="55A33EB3"/>
    <w:rsid w:val="561F2F77"/>
    <w:rsid w:val="568F1238"/>
    <w:rsid w:val="5751237C"/>
    <w:rsid w:val="58F61703"/>
    <w:rsid w:val="5B9360AB"/>
    <w:rsid w:val="5D2026CD"/>
    <w:rsid w:val="5D8C6BB8"/>
    <w:rsid w:val="5D9654CE"/>
    <w:rsid w:val="5DAA0D96"/>
    <w:rsid w:val="5DC92EE3"/>
    <w:rsid w:val="5DFD1613"/>
    <w:rsid w:val="5E7F0BED"/>
    <w:rsid w:val="623C1F83"/>
    <w:rsid w:val="62842918"/>
    <w:rsid w:val="62B539E5"/>
    <w:rsid w:val="63326DAF"/>
    <w:rsid w:val="651165D3"/>
    <w:rsid w:val="6624583F"/>
    <w:rsid w:val="67A64861"/>
    <w:rsid w:val="690F23CC"/>
    <w:rsid w:val="6A980E2C"/>
    <w:rsid w:val="6B16733C"/>
    <w:rsid w:val="6B1D4EA7"/>
    <w:rsid w:val="6B4934A9"/>
    <w:rsid w:val="6B693F25"/>
    <w:rsid w:val="6BFD2A5D"/>
    <w:rsid w:val="6DAC22EF"/>
    <w:rsid w:val="6DB07058"/>
    <w:rsid w:val="6E4579A3"/>
    <w:rsid w:val="6F206CEB"/>
    <w:rsid w:val="6F3D6085"/>
    <w:rsid w:val="6FFA736D"/>
    <w:rsid w:val="708F032A"/>
    <w:rsid w:val="70B45694"/>
    <w:rsid w:val="71A82BCE"/>
    <w:rsid w:val="71E47FCF"/>
    <w:rsid w:val="735A662A"/>
    <w:rsid w:val="73855904"/>
    <w:rsid w:val="743C2466"/>
    <w:rsid w:val="76644868"/>
    <w:rsid w:val="794F0547"/>
    <w:rsid w:val="796F16C2"/>
    <w:rsid w:val="79DE7946"/>
    <w:rsid w:val="7CB8679F"/>
    <w:rsid w:val="7E9103F4"/>
    <w:rsid w:val="7EF746AE"/>
    <w:rsid w:val="7F531DC3"/>
    <w:rsid w:val="7FC46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rPr>
      <w:rFonts w:ascii="等线" w:hAnsi="等线" w:eastAsia="等线" w:cs="Times New Roman"/>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 w:type="character" w:customStyle="1" w:styleId="9">
    <w:name w:val="font01"/>
    <w:basedOn w:val="5"/>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233</Words>
  <Characters>1331</Characters>
  <Lines>11</Lines>
  <Paragraphs>3</Paragraphs>
  <TotalTime>9</TotalTime>
  <ScaleCrop>false</ScaleCrop>
  <LinksUpToDate>false</LinksUpToDate>
  <CharactersWithSpaces>1561</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2019-09-04T07:33:00Z</dcterms:created>
  <dc:creator>Wang, Frankie</dc:creator>
  <cp:lastModifiedBy>张佳霁</cp:lastModifiedBy>
  <cp:lastPrinted>2019-09-09T06:21:00Z</cp:lastPrinted>
  <dcterms:modified xsi:type="dcterms:W3CDTF">2024-04-25T07:16:51Z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4D4287F2463D40AB9D9C88C3E4E31AA4</vt:lpwstr>
  </property>
</Properties>
</file>